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4C" w:rsidRPr="00197FC0" w:rsidRDefault="000275EB" w:rsidP="000275EB">
      <w:pPr>
        <w:tabs>
          <w:tab w:val="left" w:pos="9360"/>
        </w:tabs>
        <w:jc w:val="right"/>
        <w:rPr>
          <w:rFonts w:asciiTheme="minorHAnsi" w:hAnsiTheme="minorHAnsi" w:cstheme="minorHAnsi"/>
          <w:sz w:val="12"/>
        </w:rPr>
      </w:pPr>
      <w:r w:rsidRPr="00197FC0">
        <w:rPr>
          <w:rFonts w:asciiTheme="minorHAnsi" w:hAnsiTheme="minorHAnsi" w:cstheme="minorHAnsi"/>
          <w:sz w:val="12"/>
        </w:rPr>
        <w:t>Name _______</w:t>
      </w:r>
      <w:r w:rsidR="00E40C17" w:rsidRPr="00197FC0">
        <w:rPr>
          <w:rFonts w:asciiTheme="minorHAnsi" w:hAnsiTheme="minorHAnsi" w:cstheme="minorHAnsi"/>
          <w:sz w:val="12"/>
        </w:rPr>
        <w:t>_______________________</w:t>
      </w:r>
      <w:r w:rsidRPr="00197FC0">
        <w:rPr>
          <w:rFonts w:asciiTheme="minorHAnsi" w:hAnsiTheme="minorHAnsi" w:cstheme="minorHAnsi"/>
          <w:sz w:val="12"/>
        </w:rPr>
        <w:t>______________</w:t>
      </w:r>
    </w:p>
    <w:p w:rsidR="003B3B4C" w:rsidRPr="00197FC0" w:rsidRDefault="000275EB" w:rsidP="00197FC0">
      <w:pPr>
        <w:jc w:val="center"/>
        <w:rPr>
          <w:rFonts w:ascii="Britannic Bold" w:hAnsi="Britannic Bold" w:cstheme="minorHAnsi"/>
          <w:b/>
          <w:sz w:val="20"/>
        </w:rPr>
      </w:pPr>
      <w:r w:rsidRPr="00197FC0">
        <w:rPr>
          <w:rFonts w:ascii="Britannic Bold" w:hAnsi="Britannic Bold" w:cstheme="minorHAnsi"/>
          <w:b/>
          <w:sz w:val="28"/>
        </w:rPr>
        <w:t>Practice Exercise:  How to Read Your AP</w:t>
      </w:r>
      <w:r w:rsidR="00197FC0">
        <w:rPr>
          <w:rFonts w:ascii="Britannic Bold" w:hAnsi="Britannic Bold" w:cstheme="minorHAnsi"/>
          <w:b/>
          <w:sz w:val="28"/>
        </w:rPr>
        <w:t>WH</w:t>
      </w:r>
      <w:r w:rsidRPr="00197FC0">
        <w:rPr>
          <w:rFonts w:ascii="Britannic Bold" w:hAnsi="Britannic Bold" w:cstheme="minorHAnsi"/>
          <w:b/>
          <w:sz w:val="28"/>
        </w:rPr>
        <w:t xml:space="preserve"> Textbook</w:t>
      </w:r>
    </w:p>
    <w:p w:rsidR="003B3B4C" w:rsidRPr="00197FC0" w:rsidRDefault="000275EB" w:rsidP="00197FC0">
      <w:pPr>
        <w:rPr>
          <w:rFonts w:asciiTheme="minorHAnsi" w:hAnsiTheme="minorHAnsi" w:cstheme="minorHAnsi"/>
          <w:i/>
          <w:sz w:val="18"/>
        </w:rPr>
      </w:pPr>
      <w:r w:rsidRPr="00197FC0">
        <w:rPr>
          <w:rFonts w:asciiTheme="minorHAnsi" w:hAnsiTheme="minorHAnsi" w:cstheme="minorHAnsi"/>
          <w:i/>
          <w:sz w:val="18"/>
        </w:rPr>
        <w:t>“Students today are wedded to technology.  In this class, you will be wedded to books and paper.”</w:t>
      </w:r>
      <w:r w:rsidR="00197FC0">
        <w:rPr>
          <w:rFonts w:asciiTheme="minorHAnsi" w:hAnsiTheme="minorHAnsi" w:cstheme="minorHAnsi"/>
          <w:i/>
          <w:sz w:val="18"/>
        </w:rPr>
        <w:tab/>
      </w:r>
      <w:r w:rsidR="00197FC0">
        <w:rPr>
          <w:rFonts w:asciiTheme="minorHAnsi" w:hAnsiTheme="minorHAnsi" w:cstheme="minorHAnsi"/>
          <w:i/>
          <w:sz w:val="18"/>
        </w:rPr>
        <w:tab/>
      </w:r>
      <w:r w:rsidRPr="00197FC0">
        <w:rPr>
          <w:rFonts w:asciiTheme="minorHAnsi" w:hAnsiTheme="minorHAnsi" w:cstheme="minorHAnsi"/>
          <w:sz w:val="18"/>
        </w:rPr>
        <w:t xml:space="preserve">Peter </w:t>
      </w:r>
      <w:proofErr w:type="spellStart"/>
      <w:r w:rsidRPr="00197FC0">
        <w:rPr>
          <w:rFonts w:asciiTheme="minorHAnsi" w:hAnsiTheme="minorHAnsi" w:cstheme="minorHAnsi"/>
          <w:sz w:val="18"/>
        </w:rPr>
        <w:t>Mehlbach</w:t>
      </w:r>
      <w:proofErr w:type="spellEnd"/>
    </w:p>
    <w:p w:rsidR="003B3B4C" w:rsidRPr="00197FC0" w:rsidRDefault="00197FC0" w:rsidP="003B3B4C">
      <w:pPr>
        <w:jc w:val="center"/>
        <w:rPr>
          <w:rFonts w:asciiTheme="minorHAnsi" w:hAnsiTheme="minorHAnsi" w:cstheme="minorHAnsi"/>
          <w:b/>
          <w:sz w:val="20"/>
        </w:rPr>
      </w:pPr>
    </w:p>
    <w:p w:rsidR="003B3B4C" w:rsidRPr="00197FC0" w:rsidRDefault="000275EB" w:rsidP="003B3B4C">
      <w:pPr>
        <w:rPr>
          <w:rFonts w:ascii="Arial Black" w:hAnsi="Arial Black" w:cstheme="minorHAnsi"/>
          <w:sz w:val="20"/>
        </w:rPr>
      </w:pPr>
      <w:r w:rsidRPr="00197FC0">
        <w:rPr>
          <w:rFonts w:ascii="Arial Black" w:hAnsi="Arial Black" w:cstheme="minorHAnsi"/>
          <w:sz w:val="20"/>
        </w:rPr>
        <w:t xml:space="preserve">Pre-Reading </w:t>
      </w:r>
    </w:p>
    <w:p w:rsidR="003B3B4C" w:rsidRPr="00197FC0" w:rsidRDefault="000275EB" w:rsidP="003B3B4C">
      <w:pPr>
        <w:rPr>
          <w:rFonts w:asciiTheme="minorHAnsi" w:hAnsiTheme="minorHAnsi" w:cstheme="minorHAnsi"/>
          <w:sz w:val="20"/>
        </w:rPr>
      </w:pPr>
      <w:r w:rsidRPr="00197FC0">
        <w:rPr>
          <w:rFonts w:asciiTheme="minorHAnsi" w:hAnsiTheme="minorHAnsi" w:cstheme="minorHAnsi"/>
          <w:sz w:val="20"/>
        </w:rPr>
        <w:t xml:space="preserve">     1.  Browse (5-10 minutes)</w:t>
      </w:r>
    </w:p>
    <w:p w:rsidR="003B3B4C" w:rsidRPr="00197FC0" w:rsidRDefault="000275EB" w:rsidP="003B3B4C">
      <w:pPr>
        <w:ind w:left="720"/>
        <w:rPr>
          <w:rFonts w:asciiTheme="minorHAnsi" w:hAnsiTheme="minorHAnsi" w:cstheme="minorHAnsi"/>
          <w:sz w:val="20"/>
        </w:rPr>
      </w:pPr>
      <w:r w:rsidRPr="00197FC0">
        <w:rPr>
          <w:rFonts w:asciiTheme="minorHAnsi" w:hAnsiTheme="minorHAnsi" w:cstheme="minorHAnsi"/>
          <w:sz w:val="20"/>
        </w:rPr>
        <w:t xml:space="preserve">Browse, or look over things in the chapter that catch your eye in Chapter 1.  These should include the chapter title, headings, subheadings, pictures, maps, illustrations, inset readings, etc.  </w:t>
      </w:r>
      <w:proofErr w:type="gramStart"/>
      <w:r w:rsidRPr="00197FC0">
        <w:rPr>
          <w:rFonts w:asciiTheme="minorHAnsi" w:hAnsiTheme="minorHAnsi" w:cstheme="minorHAnsi"/>
          <w:sz w:val="20"/>
        </w:rPr>
        <w:t>You’re</w:t>
      </w:r>
      <w:proofErr w:type="gramEnd"/>
      <w:r w:rsidRPr="00197FC0">
        <w:rPr>
          <w:rFonts w:asciiTheme="minorHAnsi" w:hAnsiTheme="minorHAnsi" w:cstheme="minorHAnsi"/>
          <w:sz w:val="20"/>
        </w:rPr>
        <w:t xml:space="preserve"> not reading for comprehension here, you’re just familiarizing yourself with the material. Make some generalizations below about the content of this chapter.  Ask yourself “What is this chapter about?”</w:t>
      </w:r>
    </w:p>
    <w:p w:rsidR="003B3B4C" w:rsidRPr="00197FC0" w:rsidRDefault="00197FC0" w:rsidP="003B3B4C">
      <w:pPr>
        <w:rPr>
          <w:rFonts w:asciiTheme="minorHAnsi" w:hAnsiTheme="minorHAnsi" w:cstheme="minorHAnsi"/>
          <w:sz w:val="20"/>
        </w:rPr>
      </w:pPr>
    </w:p>
    <w:p w:rsidR="00E40C17" w:rsidRPr="00197FC0" w:rsidRDefault="00E40C17" w:rsidP="003B3B4C">
      <w:pPr>
        <w:rPr>
          <w:rFonts w:asciiTheme="minorHAnsi" w:hAnsiTheme="minorHAnsi" w:cstheme="minorHAnsi"/>
          <w:sz w:val="20"/>
        </w:rPr>
      </w:pPr>
    </w:p>
    <w:p w:rsidR="000275EB" w:rsidRPr="00197FC0" w:rsidRDefault="000275EB" w:rsidP="003B3B4C">
      <w:pPr>
        <w:rPr>
          <w:rFonts w:asciiTheme="minorHAnsi" w:hAnsiTheme="minorHAnsi" w:cstheme="minorHAnsi"/>
          <w:sz w:val="20"/>
        </w:rPr>
      </w:pPr>
    </w:p>
    <w:p w:rsidR="00E40C17" w:rsidRPr="00197FC0" w:rsidRDefault="00E40C17" w:rsidP="003B3B4C">
      <w:pPr>
        <w:rPr>
          <w:rFonts w:asciiTheme="minorHAnsi" w:hAnsiTheme="minorHAnsi" w:cstheme="minorHAnsi"/>
          <w:sz w:val="20"/>
        </w:rPr>
      </w:pPr>
    </w:p>
    <w:p w:rsidR="003B3B4C" w:rsidRPr="00197FC0" w:rsidRDefault="000275EB" w:rsidP="003B3B4C">
      <w:pPr>
        <w:rPr>
          <w:rFonts w:asciiTheme="minorHAnsi" w:hAnsiTheme="minorHAnsi" w:cstheme="minorHAnsi"/>
          <w:sz w:val="20"/>
        </w:rPr>
      </w:pPr>
      <w:r w:rsidRPr="00197FC0">
        <w:rPr>
          <w:rFonts w:asciiTheme="minorHAnsi" w:hAnsiTheme="minorHAnsi" w:cstheme="minorHAnsi"/>
          <w:sz w:val="20"/>
        </w:rPr>
        <w:t xml:space="preserve">     2.  Read the Conclusion (5-10 minutes)</w:t>
      </w:r>
    </w:p>
    <w:p w:rsidR="003B3B4C" w:rsidRPr="00197FC0" w:rsidRDefault="000275EB" w:rsidP="00197FC0">
      <w:pPr>
        <w:ind w:left="720"/>
        <w:rPr>
          <w:rFonts w:asciiTheme="minorHAnsi" w:hAnsiTheme="minorHAnsi" w:cstheme="minorHAnsi"/>
          <w:sz w:val="20"/>
        </w:rPr>
      </w:pPr>
      <w:r w:rsidRPr="00197FC0">
        <w:rPr>
          <w:rFonts w:asciiTheme="minorHAnsi" w:hAnsiTheme="minorHAnsi" w:cstheme="minorHAnsi"/>
          <w:sz w:val="20"/>
        </w:rPr>
        <w:t xml:space="preserve">That’s right, read the </w:t>
      </w:r>
      <w:r w:rsidRPr="00197FC0">
        <w:rPr>
          <w:rFonts w:asciiTheme="minorHAnsi" w:hAnsiTheme="minorHAnsi" w:cstheme="minorHAnsi"/>
          <w:sz w:val="20"/>
          <w:u w:val="single"/>
        </w:rPr>
        <w:t>conclusion</w:t>
      </w:r>
      <w:r w:rsidRPr="00197FC0">
        <w:rPr>
          <w:rFonts w:asciiTheme="minorHAnsi" w:hAnsiTheme="minorHAnsi" w:cstheme="minorHAnsi"/>
          <w:sz w:val="20"/>
        </w:rPr>
        <w:t xml:space="preserve"> (“The Heritage of the River Valley Civilizations</w:t>
      </w:r>
      <w:proofErr w:type="gramStart"/>
      <w:r w:rsidRPr="00197FC0">
        <w:rPr>
          <w:rFonts w:asciiTheme="minorHAnsi" w:hAnsiTheme="minorHAnsi" w:cstheme="minorHAnsi"/>
          <w:sz w:val="20"/>
        </w:rPr>
        <w:t>” )</w:t>
      </w:r>
      <w:proofErr w:type="gramEnd"/>
      <w:r w:rsidRPr="00197FC0">
        <w:rPr>
          <w:rFonts w:asciiTheme="minorHAnsi" w:hAnsiTheme="minorHAnsi" w:cstheme="minorHAnsi"/>
          <w:sz w:val="20"/>
        </w:rPr>
        <w:t xml:space="preserve"> of the chapter first.  By focusing on the big picture, the conclusion gives you an idea of how the chapter is organized and what the main themes of the chapter are.  You might ask yourself one or more of the following questions before, during, or after reading the conclusion:  </w:t>
      </w:r>
    </w:p>
    <w:p w:rsidR="003B3B4C" w:rsidRPr="00197FC0" w:rsidRDefault="000275EB" w:rsidP="003B3B4C">
      <w:pPr>
        <w:numPr>
          <w:ilvl w:val="0"/>
          <w:numId w:val="2"/>
        </w:numPr>
        <w:rPr>
          <w:rFonts w:asciiTheme="minorHAnsi" w:hAnsiTheme="minorHAnsi" w:cstheme="minorHAnsi"/>
          <w:sz w:val="20"/>
        </w:rPr>
      </w:pPr>
      <w:r w:rsidRPr="00197FC0">
        <w:rPr>
          <w:rFonts w:asciiTheme="minorHAnsi" w:hAnsiTheme="minorHAnsi" w:cstheme="minorHAnsi"/>
          <w:sz w:val="20"/>
        </w:rPr>
        <w:t xml:space="preserve">What is this chapter trying to explain to me?  </w:t>
      </w:r>
    </w:p>
    <w:p w:rsidR="003B3B4C" w:rsidRPr="00197FC0" w:rsidRDefault="000275EB" w:rsidP="003B3B4C">
      <w:pPr>
        <w:numPr>
          <w:ilvl w:val="0"/>
          <w:numId w:val="2"/>
        </w:numPr>
        <w:rPr>
          <w:rFonts w:asciiTheme="minorHAnsi" w:hAnsiTheme="minorHAnsi" w:cstheme="minorHAnsi"/>
          <w:sz w:val="20"/>
        </w:rPr>
      </w:pPr>
      <w:r w:rsidRPr="00197FC0">
        <w:rPr>
          <w:rFonts w:asciiTheme="minorHAnsi" w:hAnsiTheme="minorHAnsi" w:cstheme="minorHAnsi"/>
          <w:sz w:val="20"/>
        </w:rPr>
        <w:t xml:space="preserve">How are the bits of information in this chapter connected? </w:t>
      </w:r>
    </w:p>
    <w:p w:rsidR="003B3B4C" w:rsidRPr="00197FC0" w:rsidRDefault="000275EB" w:rsidP="003B3B4C">
      <w:pPr>
        <w:numPr>
          <w:ilvl w:val="0"/>
          <w:numId w:val="2"/>
        </w:numPr>
        <w:rPr>
          <w:rFonts w:asciiTheme="minorHAnsi" w:hAnsiTheme="minorHAnsi" w:cstheme="minorHAnsi"/>
          <w:sz w:val="20"/>
        </w:rPr>
      </w:pPr>
      <w:r w:rsidRPr="00197FC0">
        <w:rPr>
          <w:rFonts w:asciiTheme="minorHAnsi" w:hAnsiTheme="minorHAnsi" w:cstheme="minorHAnsi"/>
          <w:sz w:val="20"/>
        </w:rPr>
        <w:t>What are the major themes of the chapter?</w:t>
      </w:r>
    </w:p>
    <w:p w:rsidR="003B3B4C" w:rsidRPr="00197FC0" w:rsidRDefault="000275EB" w:rsidP="00197FC0">
      <w:pPr>
        <w:ind w:left="720"/>
        <w:rPr>
          <w:rFonts w:asciiTheme="minorHAnsi" w:hAnsiTheme="minorHAnsi" w:cstheme="minorHAnsi"/>
          <w:sz w:val="20"/>
        </w:rPr>
      </w:pPr>
      <w:r w:rsidRPr="00197FC0">
        <w:rPr>
          <w:rFonts w:asciiTheme="minorHAnsi" w:hAnsiTheme="minorHAnsi" w:cstheme="minorHAnsi"/>
          <w:sz w:val="20"/>
        </w:rPr>
        <w:t xml:space="preserve">Now, read the conclusion of Chapter 1 on pages 25-29.  After </w:t>
      </w:r>
      <w:proofErr w:type="gramStart"/>
      <w:r w:rsidRPr="00197FC0">
        <w:rPr>
          <w:rFonts w:asciiTheme="minorHAnsi" w:hAnsiTheme="minorHAnsi" w:cstheme="minorHAnsi"/>
          <w:sz w:val="20"/>
        </w:rPr>
        <w:t>you’ve</w:t>
      </w:r>
      <w:proofErr w:type="gramEnd"/>
      <w:r w:rsidRPr="00197FC0">
        <w:rPr>
          <w:rFonts w:asciiTheme="minorHAnsi" w:hAnsiTheme="minorHAnsi" w:cstheme="minorHAnsi"/>
          <w:sz w:val="20"/>
        </w:rPr>
        <w:t xml:space="preserve"> read the conclusion, indicate how you would answer one of the questions above.</w:t>
      </w:r>
    </w:p>
    <w:p w:rsidR="000275EB" w:rsidRPr="00197FC0" w:rsidRDefault="000275EB" w:rsidP="003B3B4C">
      <w:pPr>
        <w:rPr>
          <w:rFonts w:asciiTheme="minorHAnsi" w:hAnsiTheme="minorHAnsi" w:cstheme="minorHAnsi"/>
          <w:sz w:val="20"/>
        </w:rPr>
      </w:pPr>
    </w:p>
    <w:p w:rsidR="000275EB" w:rsidRPr="00197FC0" w:rsidRDefault="000275EB" w:rsidP="003B3B4C">
      <w:pPr>
        <w:rPr>
          <w:rFonts w:asciiTheme="minorHAnsi" w:hAnsiTheme="minorHAnsi" w:cstheme="minorHAnsi"/>
          <w:sz w:val="20"/>
        </w:rPr>
      </w:pPr>
    </w:p>
    <w:p w:rsidR="003B3B4C" w:rsidRPr="00197FC0" w:rsidRDefault="000275EB" w:rsidP="003B3B4C">
      <w:pPr>
        <w:rPr>
          <w:rFonts w:asciiTheme="minorHAnsi" w:hAnsiTheme="minorHAnsi" w:cstheme="minorHAnsi"/>
          <w:sz w:val="20"/>
        </w:rPr>
      </w:pPr>
      <w:r w:rsidRPr="00197FC0">
        <w:rPr>
          <w:rFonts w:asciiTheme="minorHAnsi" w:hAnsiTheme="minorHAnsi" w:cstheme="minorHAnsi"/>
          <w:sz w:val="20"/>
        </w:rPr>
        <w:t xml:space="preserve">    </w:t>
      </w:r>
    </w:p>
    <w:p w:rsidR="003B3B4C" w:rsidRPr="00197FC0" w:rsidRDefault="00197FC0" w:rsidP="003B3B4C">
      <w:pPr>
        <w:rPr>
          <w:rFonts w:asciiTheme="minorHAnsi" w:hAnsiTheme="minorHAnsi" w:cstheme="minorHAnsi"/>
          <w:sz w:val="20"/>
        </w:rPr>
      </w:pPr>
    </w:p>
    <w:p w:rsidR="003B3B4C" w:rsidRPr="00197FC0" w:rsidRDefault="000275EB" w:rsidP="003B3B4C">
      <w:pPr>
        <w:rPr>
          <w:rFonts w:asciiTheme="minorHAnsi" w:hAnsiTheme="minorHAnsi" w:cstheme="minorHAnsi"/>
          <w:sz w:val="20"/>
        </w:rPr>
      </w:pPr>
      <w:r w:rsidRPr="00197FC0">
        <w:rPr>
          <w:rFonts w:asciiTheme="minorHAnsi" w:hAnsiTheme="minorHAnsi" w:cstheme="minorHAnsi"/>
          <w:sz w:val="20"/>
        </w:rPr>
        <w:t xml:space="preserve">      3.  Read the chapter introduction (5-10 minutes)</w:t>
      </w:r>
    </w:p>
    <w:p w:rsidR="003B3B4C" w:rsidRPr="00197FC0" w:rsidRDefault="000275EB" w:rsidP="00197FC0">
      <w:pPr>
        <w:ind w:left="720"/>
        <w:rPr>
          <w:rFonts w:asciiTheme="minorHAnsi" w:hAnsiTheme="minorHAnsi" w:cstheme="minorHAnsi"/>
          <w:sz w:val="20"/>
        </w:rPr>
      </w:pPr>
      <w:r w:rsidRPr="00197FC0">
        <w:rPr>
          <w:rFonts w:asciiTheme="minorHAnsi" w:hAnsiTheme="minorHAnsi" w:cstheme="minorHAnsi"/>
          <w:sz w:val="20"/>
        </w:rPr>
        <w:t xml:space="preserve">Each chapter begins with an introduction that </w:t>
      </w:r>
      <w:proofErr w:type="gramStart"/>
      <w:r w:rsidRPr="00197FC0">
        <w:rPr>
          <w:rFonts w:asciiTheme="minorHAnsi" w:hAnsiTheme="minorHAnsi" w:cstheme="minorHAnsi"/>
          <w:sz w:val="20"/>
        </w:rPr>
        <w:t>is designed</w:t>
      </w:r>
      <w:proofErr w:type="gramEnd"/>
      <w:r w:rsidRPr="00197FC0">
        <w:rPr>
          <w:rFonts w:asciiTheme="minorHAnsi" w:hAnsiTheme="minorHAnsi" w:cstheme="minorHAnsi"/>
          <w:sz w:val="20"/>
        </w:rPr>
        <w:t xml:space="preserve"> to illustrate at least one major theme of the chapter.  Read introduction of Chapter 1 on page 8 and then </w:t>
      </w:r>
      <w:proofErr w:type="gramStart"/>
      <w:r w:rsidRPr="00197FC0">
        <w:rPr>
          <w:rFonts w:asciiTheme="minorHAnsi" w:hAnsiTheme="minorHAnsi" w:cstheme="minorHAnsi"/>
          <w:sz w:val="20"/>
        </w:rPr>
        <w:t>Ask</w:t>
      </w:r>
      <w:proofErr w:type="gramEnd"/>
      <w:r w:rsidRPr="00197FC0">
        <w:rPr>
          <w:rFonts w:asciiTheme="minorHAnsi" w:hAnsiTheme="minorHAnsi" w:cstheme="minorHAnsi"/>
          <w:sz w:val="20"/>
        </w:rPr>
        <w:t xml:space="preserve"> yourself the following question and write your answer below.</w:t>
      </w:r>
    </w:p>
    <w:p w:rsidR="003B3B4C" w:rsidRPr="00197FC0" w:rsidRDefault="000275EB" w:rsidP="003B3B4C">
      <w:pPr>
        <w:numPr>
          <w:ilvl w:val="0"/>
          <w:numId w:val="3"/>
        </w:numPr>
        <w:rPr>
          <w:rFonts w:asciiTheme="minorHAnsi" w:hAnsiTheme="minorHAnsi" w:cstheme="minorHAnsi"/>
          <w:sz w:val="20"/>
        </w:rPr>
      </w:pPr>
      <w:r w:rsidRPr="00197FC0">
        <w:rPr>
          <w:rFonts w:asciiTheme="minorHAnsi" w:hAnsiTheme="minorHAnsi" w:cstheme="minorHAnsi"/>
          <w:sz w:val="20"/>
        </w:rPr>
        <w:t xml:space="preserve">What larger points or themes is the story about fire making intended to illustrate?  </w:t>
      </w:r>
    </w:p>
    <w:p w:rsidR="003B3B4C" w:rsidRPr="00197FC0" w:rsidRDefault="00197FC0" w:rsidP="003B3B4C">
      <w:pPr>
        <w:rPr>
          <w:rFonts w:asciiTheme="minorHAnsi" w:hAnsiTheme="minorHAnsi" w:cstheme="minorHAnsi"/>
          <w:sz w:val="20"/>
        </w:rPr>
      </w:pPr>
    </w:p>
    <w:p w:rsidR="000275EB" w:rsidRPr="00197FC0" w:rsidRDefault="000275EB" w:rsidP="003B3B4C">
      <w:pPr>
        <w:rPr>
          <w:rFonts w:asciiTheme="minorHAnsi" w:hAnsiTheme="minorHAnsi" w:cstheme="minorHAnsi"/>
          <w:sz w:val="20"/>
        </w:rPr>
      </w:pPr>
    </w:p>
    <w:p w:rsidR="000275EB" w:rsidRPr="00197FC0" w:rsidRDefault="000275EB" w:rsidP="003B3B4C">
      <w:pPr>
        <w:rPr>
          <w:rFonts w:asciiTheme="minorHAnsi" w:hAnsiTheme="minorHAnsi" w:cstheme="minorHAnsi"/>
          <w:sz w:val="20"/>
        </w:rPr>
      </w:pPr>
    </w:p>
    <w:p w:rsidR="000275EB" w:rsidRPr="00197FC0" w:rsidRDefault="000275EB" w:rsidP="003B3B4C">
      <w:pPr>
        <w:rPr>
          <w:rFonts w:asciiTheme="minorHAnsi" w:hAnsiTheme="minorHAnsi" w:cstheme="minorHAnsi"/>
          <w:sz w:val="20"/>
        </w:rPr>
      </w:pPr>
    </w:p>
    <w:p w:rsidR="003B3B4C" w:rsidRPr="00197FC0" w:rsidRDefault="000275EB" w:rsidP="003B3B4C">
      <w:pPr>
        <w:rPr>
          <w:rFonts w:asciiTheme="minorHAnsi" w:hAnsiTheme="minorHAnsi" w:cstheme="minorHAnsi"/>
          <w:sz w:val="20"/>
        </w:rPr>
      </w:pPr>
      <w:r w:rsidRPr="00197FC0">
        <w:rPr>
          <w:rFonts w:asciiTheme="minorHAnsi" w:hAnsiTheme="minorHAnsi" w:cstheme="minorHAnsi"/>
          <w:sz w:val="20"/>
        </w:rPr>
        <w:t xml:space="preserve">     4.  Read the Chapter Headings (5-10 minutes)</w:t>
      </w:r>
    </w:p>
    <w:p w:rsidR="003B3B4C" w:rsidRPr="00197FC0" w:rsidRDefault="000275EB" w:rsidP="00197FC0">
      <w:pPr>
        <w:ind w:left="720"/>
        <w:rPr>
          <w:rFonts w:asciiTheme="minorHAnsi" w:hAnsiTheme="minorHAnsi" w:cstheme="minorHAnsi"/>
          <w:sz w:val="20"/>
        </w:rPr>
      </w:pPr>
      <w:r w:rsidRPr="00197FC0">
        <w:rPr>
          <w:rFonts w:asciiTheme="minorHAnsi" w:hAnsiTheme="minorHAnsi" w:cstheme="minorHAnsi"/>
          <w:sz w:val="20"/>
        </w:rPr>
        <w:t xml:space="preserve">In each chapter, you will find 3-5 headings.  These </w:t>
      </w:r>
      <w:proofErr w:type="gramStart"/>
      <w:r w:rsidRPr="00197FC0">
        <w:rPr>
          <w:rFonts w:asciiTheme="minorHAnsi" w:hAnsiTheme="minorHAnsi" w:cstheme="minorHAnsi"/>
          <w:sz w:val="20"/>
        </w:rPr>
        <w:t>are printed</w:t>
      </w:r>
      <w:proofErr w:type="gramEnd"/>
      <w:r w:rsidRPr="00197FC0">
        <w:rPr>
          <w:rFonts w:asciiTheme="minorHAnsi" w:hAnsiTheme="minorHAnsi" w:cstheme="minorHAnsi"/>
          <w:sz w:val="20"/>
        </w:rPr>
        <w:t xml:space="preserve"> in large orange script.  </w:t>
      </w:r>
      <w:proofErr w:type="gramStart"/>
      <w:r w:rsidRPr="00197FC0">
        <w:rPr>
          <w:rFonts w:asciiTheme="minorHAnsi" w:hAnsiTheme="minorHAnsi" w:cstheme="minorHAnsi"/>
          <w:sz w:val="20"/>
        </w:rPr>
        <w:t>Don’t</w:t>
      </w:r>
      <w:proofErr w:type="gramEnd"/>
      <w:r w:rsidRPr="00197FC0">
        <w:rPr>
          <w:rFonts w:asciiTheme="minorHAnsi" w:hAnsiTheme="minorHAnsi" w:cstheme="minorHAnsi"/>
          <w:sz w:val="20"/>
        </w:rPr>
        <w:t xml:space="preserve"> confuse the headings with the subheadings.  Subheadings are tan in color and </w:t>
      </w:r>
      <w:proofErr w:type="gramStart"/>
      <w:r w:rsidRPr="00197FC0">
        <w:rPr>
          <w:rFonts w:asciiTheme="minorHAnsi" w:hAnsiTheme="minorHAnsi" w:cstheme="minorHAnsi"/>
          <w:sz w:val="20"/>
        </w:rPr>
        <w:t>are printed</w:t>
      </w:r>
      <w:proofErr w:type="gramEnd"/>
      <w:r w:rsidRPr="00197FC0">
        <w:rPr>
          <w:rFonts w:asciiTheme="minorHAnsi" w:hAnsiTheme="minorHAnsi" w:cstheme="minorHAnsi"/>
          <w:sz w:val="20"/>
        </w:rPr>
        <w:t xml:space="preserve"> in smaller script.  Ignore these for now.  For each heading, you should develop a question that you expect </w:t>
      </w:r>
      <w:proofErr w:type="gramStart"/>
      <w:r w:rsidRPr="00197FC0">
        <w:rPr>
          <w:rFonts w:asciiTheme="minorHAnsi" w:hAnsiTheme="minorHAnsi" w:cstheme="minorHAnsi"/>
          <w:sz w:val="20"/>
        </w:rPr>
        <w:t>might be answered</w:t>
      </w:r>
      <w:proofErr w:type="gramEnd"/>
      <w:r w:rsidRPr="00197FC0">
        <w:rPr>
          <w:rFonts w:asciiTheme="minorHAnsi" w:hAnsiTheme="minorHAnsi" w:cstheme="minorHAnsi"/>
          <w:sz w:val="20"/>
        </w:rPr>
        <w:t xml:space="preserve"> in that section.   For this exercise, choose one of the </w:t>
      </w:r>
      <w:proofErr w:type="gramStart"/>
      <w:r w:rsidRPr="00197FC0">
        <w:rPr>
          <w:rFonts w:asciiTheme="minorHAnsi" w:hAnsiTheme="minorHAnsi" w:cstheme="minorHAnsi"/>
          <w:sz w:val="20"/>
        </w:rPr>
        <w:t>2</w:t>
      </w:r>
      <w:proofErr w:type="gramEnd"/>
      <w:r w:rsidRPr="00197FC0">
        <w:rPr>
          <w:rFonts w:asciiTheme="minorHAnsi" w:hAnsiTheme="minorHAnsi" w:cstheme="minorHAnsi"/>
          <w:sz w:val="20"/>
        </w:rPr>
        <w:t xml:space="preserve"> headings in Chapter 1.  Write the heading and one question about that heading below.  </w:t>
      </w:r>
      <w:proofErr w:type="gramStart"/>
      <w:r w:rsidRPr="00197FC0">
        <w:rPr>
          <w:rFonts w:asciiTheme="minorHAnsi" w:hAnsiTheme="minorHAnsi" w:cstheme="minorHAnsi"/>
          <w:sz w:val="20"/>
        </w:rPr>
        <w:t>Don’t</w:t>
      </w:r>
      <w:proofErr w:type="gramEnd"/>
      <w:r w:rsidRPr="00197FC0">
        <w:rPr>
          <w:rFonts w:asciiTheme="minorHAnsi" w:hAnsiTheme="minorHAnsi" w:cstheme="minorHAnsi"/>
          <w:sz w:val="20"/>
        </w:rPr>
        <w:t xml:space="preserve"> choose the conclusion since you’ve already read that. </w:t>
      </w:r>
    </w:p>
    <w:p w:rsidR="003B3B4C" w:rsidRPr="00197FC0" w:rsidRDefault="000275EB" w:rsidP="003B3B4C">
      <w:pPr>
        <w:ind w:firstLine="720"/>
        <w:rPr>
          <w:rFonts w:asciiTheme="minorHAnsi" w:hAnsiTheme="minorHAnsi" w:cstheme="minorHAnsi"/>
          <w:sz w:val="20"/>
        </w:rPr>
      </w:pPr>
      <w:r w:rsidRPr="00197FC0">
        <w:rPr>
          <w:rFonts w:asciiTheme="minorHAnsi" w:hAnsiTheme="minorHAnsi" w:cstheme="minorHAnsi"/>
          <w:sz w:val="20"/>
        </w:rPr>
        <w:t>Heading:  __________________________________________________</w:t>
      </w:r>
    </w:p>
    <w:p w:rsidR="003B3B4C" w:rsidRPr="00197FC0" w:rsidRDefault="00197FC0" w:rsidP="003B3B4C">
      <w:pPr>
        <w:rPr>
          <w:rFonts w:asciiTheme="minorHAnsi" w:hAnsiTheme="minorHAnsi" w:cstheme="minorHAnsi"/>
          <w:sz w:val="20"/>
        </w:rPr>
      </w:pPr>
    </w:p>
    <w:p w:rsidR="003B3B4C" w:rsidRPr="00197FC0" w:rsidRDefault="000275EB" w:rsidP="003B3B4C">
      <w:pPr>
        <w:ind w:firstLine="720"/>
        <w:rPr>
          <w:rFonts w:asciiTheme="minorHAnsi" w:hAnsiTheme="minorHAnsi" w:cstheme="minorHAnsi"/>
          <w:sz w:val="20"/>
        </w:rPr>
      </w:pPr>
      <w:r w:rsidRPr="00197FC0">
        <w:rPr>
          <w:rFonts w:asciiTheme="minorHAnsi" w:hAnsiTheme="minorHAnsi" w:cstheme="minorHAnsi"/>
          <w:sz w:val="20"/>
        </w:rPr>
        <w:t xml:space="preserve">Question:  </w:t>
      </w:r>
    </w:p>
    <w:p w:rsidR="003B3B4C" w:rsidRPr="00197FC0" w:rsidRDefault="00197FC0" w:rsidP="003B3B4C">
      <w:pPr>
        <w:rPr>
          <w:rFonts w:asciiTheme="minorHAnsi" w:hAnsiTheme="minorHAnsi" w:cstheme="minorHAnsi"/>
          <w:sz w:val="20"/>
        </w:rPr>
      </w:pPr>
    </w:p>
    <w:p w:rsidR="003B3B4C" w:rsidRPr="00197FC0" w:rsidRDefault="000275EB" w:rsidP="003B3B4C">
      <w:pPr>
        <w:rPr>
          <w:rFonts w:ascii="Arial Black" w:hAnsi="Arial Black" w:cstheme="minorHAnsi"/>
          <w:sz w:val="20"/>
        </w:rPr>
      </w:pPr>
      <w:r w:rsidRPr="00197FC0">
        <w:rPr>
          <w:rFonts w:ascii="Arial Black" w:hAnsi="Arial Black" w:cstheme="minorHAnsi"/>
          <w:sz w:val="20"/>
        </w:rPr>
        <w:t>Reading</w:t>
      </w:r>
    </w:p>
    <w:p w:rsidR="003B3B4C" w:rsidRPr="00197FC0" w:rsidRDefault="00197FC0" w:rsidP="003B3B4C">
      <w:pPr>
        <w:rPr>
          <w:rFonts w:asciiTheme="minorHAnsi" w:hAnsiTheme="minorHAnsi" w:cstheme="minorHAnsi"/>
          <w:i/>
          <w:sz w:val="20"/>
        </w:rPr>
      </w:pPr>
    </w:p>
    <w:p w:rsidR="003B3B4C" w:rsidRPr="00197FC0" w:rsidRDefault="000275EB" w:rsidP="003B3B4C">
      <w:pPr>
        <w:numPr>
          <w:ilvl w:val="0"/>
          <w:numId w:val="4"/>
        </w:numPr>
        <w:rPr>
          <w:rFonts w:asciiTheme="minorHAnsi" w:hAnsiTheme="minorHAnsi" w:cstheme="minorHAnsi"/>
          <w:sz w:val="20"/>
        </w:rPr>
      </w:pPr>
      <w:r w:rsidRPr="00197FC0">
        <w:rPr>
          <w:rFonts w:asciiTheme="minorHAnsi" w:hAnsiTheme="minorHAnsi" w:cstheme="minorHAnsi"/>
          <w:sz w:val="20"/>
        </w:rPr>
        <w:t>Reading the Chapter (45 min.-1 hr.)</w:t>
      </w:r>
    </w:p>
    <w:p w:rsidR="003B3B4C" w:rsidRPr="00197FC0" w:rsidRDefault="000275EB" w:rsidP="00197FC0">
      <w:pPr>
        <w:ind w:left="720"/>
        <w:rPr>
          <w:rFonts w:asciiTheme="minorHAnsi" w:hAnsiTheme="minorHAnsi" w:cstheme="minorHAnsi"/>
          <w:sz w:val="20"/>
        </w:rPr>
      </w:pPr>
      <w:proofErr w:type="gramStart"/>
      <w:r w:rsidRPr="00197FC0">
        <w:rPr>
          <w:rFonts w:asciiTheme="minorHAnsi" w:hAnsiTheme="minorHAnsi" w:cstheme="minorHAnsi"/>
          <w:sz w:val="20"/>
        </w:rPr>
        <w:t>Believe it or not</w:t>
      </w:r>
      <w:proofErr w:type="gramEnd"/>
      <w:r w:rsidRPr="00197FC0">
        <w:rPr>
          <w:rFonts w:asciiTheme="minorHAnsi" w:hAnsiTheme="minorHAnsi" w:cstheme="minorHAnsi"/>
          <w:sz w:val="20"/>
        </w:rPr>
        <w:t>, you’re finally ready to actually read Chapter 1!  Below are tips to help you be a more effective AP World History reader.</w:t>
      </w:r>
    </w:p>
    <w:p w:rsidR="003B3B4C" w:rsidRPr="00197FC0" w:rsidRDefault="000275EB" w:rsidP="003B3B4C">
      <w:pPr>
        <w:numPr>
          <w:ilvl w:val="0"/>
          <w:numId w:val="3"/>
        </w:numPr>
        <w:rPr>
          <w:rFonts w:asciiTheme="minorHAnsi" w:hAnsiTheme="minorHAnsi" w:cstheme="minorHAnsi"/>
          <w:sz w:val="20"/>
        </w:rPr>
      </w:pPr>
      <w:r w:rsidRPr="00197FC0">
        <w:rPr>
          <w:rFonts w:asciiTheme="minorHAnsi" w:hAnsiTheme="minorHAnsi" w:cstheme="minorHAnsi"/>
          <w:sz w:val="20"/>
        </w:rPr>
        <w:t>Turn off the TV and computer.  Take off the headphones.  Now is not the time to “multi-task.”</w:t>
      </w:r>
    </w:p>
    <w:p w:rsidR="003B3B4C" w:rsidRPr="00197FC0" w:rsidRDefault="000275EB" w:rsidP="003B3B4C">
      <w:pPr>
        <w:numPr>
          <w:ilvl w:val="0"/>
          <w:numId w:val="3"/>
        </w:numPr>
        <w:rPr>
          <w:rFonts w:asciiTheme="minorHAnsi" w:hAnsiTheme="minorHAnsi" w:cstheme="minorHAnsi"/>
          <w:sz w:val="20"/>
        </w:rPr>
      </w:pPr>
      <w:r w:rsidRPr="00197FC0">
        <w:rPr>
          <w:rFonts w:asciiTheme="minorHAnsi" w:hAnsiTheme="minorHAnsi" w:cstheme="minorHAnsi"/>
          <w:sz w:val="20"/>
        </w:rPr>
        <w:t>Choose a quiet environment with as few distractions as possible.</w:t>
      </w:r>
    </w:p>
    <w:p w:rsidR="003B3B4C" w:rsidRPr="00197FC0" w:rsidRDefault="000275EB" w:rsidP="003B3B4C">
      <w:pPr>
        <w:numPr>
          <w:ilvl w:val="0"/>
          <w:numId w:val="3"/>
        </w:numPr>
        <w:rPr>
          <w:rFonts w:asciiTheme="minorHAnsi" w:hAnsiTheme="minorHAnsi" w:cstheme="minorHAnsi"/>
          <w:sz w:val="20"/>
        </w:rPr>
      </w:pPr>
      <w:r w:rsidRPr="00197FC0">
        <w:rPr>
          <w:rFonts w:asciiTheme="minorHAnsi" w:hAnsiTheme="minorHAnsi" w:cstheme="minorHAnsi"/>
          <w:sz w:val="20"/>
        </w:rPr>
        <w:t xml:space="preserve">Underline key terms and take notes in the margins.  The more active a reader you are, the more effective a reader you are.  </w:t>
      </w:r>
    </w:p>
    <w:p w:rsidR="00197FC0" w:rsidRDefault="000275EB" w:rsidP="003B3B4C">
      <w:pPr>
        <w:numPr>
          <w:ilvl w:val="0"/>
          <w:numId w:val="3"/>
        </w:numPr>
        <w:rPr>
          <w:rFonts w:asciiTheme="minorHAnsi" w:hAnsiTheme="minorHAnsi" w:cstheme="minorHAnsi"/>
          <w:sz w:val="20"/>
        </w:rPr>
      </w:pPr>
      <w:r w:rsidRPr="00197FC0">
        <w:rPr>
          <w:rFonts w:asciiTheme="minorHAnsi" w:hAnsiTheme="minorHAnsi" w:cstheme="minorHAnsi"/>
          <w:sz w:val="20"/>
        </w:rPr>
        <w:t xml:space="preserve">Take a break every 30 minutes or so.  If </w:t>
      </w:r>
      <w:proofErr w:type="gramStart"/>
      <w:r w:rsidRPr="00197FC0">
        <w:rPr>
          <w:rFonts w:asciiTheme="minorHAnsi" w:hAnsiTheme="minorHAnsi" w:cstheme="minorHAnsi"/>
          <w:sz w:val="20"/>
        </w:rPr>
        <w:t>you’re</w:t>
      </w:r>
      <w:proofErr w:type="gramEnd"/>
      <w:r w:rsidRPr="00197FC0">
        <w:rPr>
          <w:rFonts w:asciiTheme="minorHAnsi" w:hAnsiTheme="minorHAnsi" w:cstheme="minorHAnsi"/>
          <w:sz w:val="20"/>
        </w:rPr>
        <w:t xml:space="preserve"> having comprehension trouble, stop reading and come back to it again later.</w:t>
      </w:r>
    </w:p>
    <w:p w:rsidR="003B3B4C" w:rsidRPr="00197FC0" w:rsidRDefault="000275EB" w:rsidP="00197FC0">
      <w:pPr>
        <w:ind w:left="1080"/>
        <w:rPr>
          <w:rFonts w:asciiTheme="minorHAnsi" w:hAnsiTheme="minorHAnsi" w:cstheme="minorHAnsi"/>
          <w:sz w:val="20"/>
        </w:rPr>
      </w:pPr>
      <w:r w:rsidRPr="00197FC0">
        <w:rPr>
          <w:rFonts w:asciiTheme="minorHAnsi" w:hAnsiTheme="minorHAnsi" w:cstheme="minorHAnsi"/>
          <w:sz w:val="20"/>
        </w:rPr>
        <w:t>You will probably find it necessary to read chap</w:t>
      </w:r>
      <w:r w:rsidR="00197FC0" w:rsidRPr="00197FC0">
        <w:rPr>
          <w:rFonts w:asciiTheme="minorHAnsi" w:hAnsiTheme="minorHAnsi" w:cstheme="minorHAnsi"/>
          <w:sz w:val="20"/>
        </w:rPr>
        <w:t xml:space="preserve">ters more than once.  A lot of </w:t>
      </w:r>
      <w:r w:rsidRPr="00197FC0">
        <w:rPr>
          <w:rFonts w:asciiTheme="minorHAnsi" w:hAnsiTheme="minorHAnsi" w:cstheme="minorHAnsi"/>
          <w:sz w:val="20"/>
        </w:rPr>
        <w:t>information is packed into a relatively sma</w:t>
      </w:r>
      <w:r w:rsidR="00197FC0">
        <w:rPr>
          <w:rFonts w:asciiTheme="minorHAnsi" w:hAnsiTheme="minorHAnsi" w:cstheme="minorHAnsi"/>
          <w:sz w:val="20"/>
        </w:rPr>
        <w:t xml:space="preserve">ll number of pages and you are </w:t>
      </w:r>
      <w:bookmarkStart w:id="0" w:name="_GoBack"/>
      <w:bookmarkEnd w:id="0"/>
      <w:r w:rsidRPr="00197FC0">
        <w:rPr>
          <w:rFonts w:asciiTheme="minorHAnsi" w:hAnsiTheme="minorHAnsi" w:cstheme="minorHAnsi"/>
          <w:sz w:val="20"/>
        </w:rPr>
        <w:t xml:space="preserve">responsible for knowing </w:t>
      </w:r>
      <w:r w:rsidRPr="00197FC0">
        <w:rPr>
          <w:rFonts w:asciiTheme="minorHAnsi" w:hAnsiTheme="minorHAnsi" w:cstheme="minorHAnsi"/>
          <w:sz w:val="20"/>
          <w:u w:val="single"/>
        </w:rPr>
        <w:t>all</w:t>
      </w:r>
      <w:r w:rsidRPr="00197FC0">
        <w:rPr>
          <w:rFonts w:asciiTheme="minorHAnsi" w:hAnsiTheme="minorHAnsi" w:cstheme="minorHAnsi"/>
          <w:sz w:val="20"/>
        </w:rPr>
        <w:t xml:space="preserve"> of it.</w:t>
      </w:r>
    </w:p>
    <w:sectPr w:rsidR="003B3B4C" w:rsidRPr="00197FC0" w:rsidSect="00197FC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415ED"/>
    <w:multiLevelType w:val="hybridMultilevel"/>
    <w:tmpl w:val="DA744E3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32D07D7"/>
    <w:multiLevelType w:val="hybridMultilevel"/>
    <w:tmpl w:val="E1F63B3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54E5D41"/>
    <w:multiLevelType w:val="hybridMultilevel"/>
    <w:tmpl w:val="C2B67506"/>
    <w:lvl w:ilvl="0" w:tplc="F71E59A8">
      <w:start w:val="5"/>
      <w:numFmt w:val="decimal"/>
      <w:lvlText w:val="%1."/>
      <w:lvlJc w:val="left"/>
      <w:pPr>
        <w:tabs>
          <w:tab w:val="num" w:pos="660"/>
        </w:tabs>
        <w:ind w:left="660" w:hanging="360"/>
      </w:pPr>
      <w:rPr>
        <w:rFonts w:hint="default"/>
      </w:rPr>
    </w:lvl>
    <w:lvl w:ilvl="1" w:tplc="00190409" w:tentative="1">
      <w:start w:val="1"/>
      <w:numFmt w:val="lowerLetter"/>
      <w:lvlText w:val="%2."/>
      <w:lvlJc w:val="left"/>
      <w:pPr>
        <w:tabs>
          <w:tab w:val="num" w:pos="1380"/>
        </w:tabs>
        <w:ind w:left="1380" w:hanging="360"/>
      </w:pPr>
    </w:lvl>
    <w:lvl w:ilvl="2" w:tplc="001B0409" w:tentative="1">
      <w:start w:val="1"/>
      <w:numFmt w:val="lowerRoman"/>
      <w:lvlText w:val="%3."/>
      <w:lvlJc w:val="right"/>
      <w:pPr>
        <w:tabs>
          <w:tab w:val="num" w:pos="2100"/>
        </w:tabs>
        <w:ind w:left="2100" w:hanging="180"/>
      </w:pPr>
    </w:lvl>
    <w:lvl w:ilvl="3" w:tplc="000F0409" w:tentative="1">
      <w:start w:val="1"/>
      <w:numFmt w:val="decimal"/>
      <w:lvlText w:val="%4."/>
      <w:lvlJc w:val="left"/>
      <w:pPr>
        <w:tabs>
          <w:tab w:val="num" w:pos="2820"/>
        </w:tabs>
        <w:ind w:left="2820" w:hanging="360"/>
      </w:pPr>
    </w:lvl>
    <w:lvl w:ilvl="4" w:tplc="00190409" w:tentative="1">
      <w:start w:val="1"/>
      <w:numFmt w:val="lowerLetter"/>
      <w:lvlText w:val="%5."/>
      <w:lvlJc w:val="left"/>
      <w:pPr>
        <w:tabs>
          <w:tab w:val="num" w:pos="3540"/>
        </w:tabs>
        <w:ind w:left="3540" w:hanging="360"/>
      </w:pPr>
    </w:lvl>
    <w:lvl w:ilvl="5" w:tplc="001B0409" w:tentative="1">
      <w:start w:val="1"/>
      <w:numFmt w:val="lowerRoman"/>
      <w:lvlText w:val="%6."/>
      <w:lvlJc w:val="right"/>
      <w:pPr>
        <w:tabs>
          <w:tab w:val="num" w:pos="4260"/>
        </w:tabs>
        <w:ind w:left="4260" w:hanging="180"/>
      </w:pPr>
    </w:lvl>
    <w:lvl w:ilvl="6" w:tplc="000F0409" w:tentative="1">
      <w:start w:val="1"/>
      <w:numFmt w:val="decimal"/>
      <w:lvlText w:val="%7."/>
      <w:lvlJc w:val="left"/>
      <w:pPr>
        <w:tabs>
          <w:tab w:val="num" w:pos="4980"/>
        </w:tabs>
        <w:ind w:left="4980" w:hanging="360"/>
      </w:pPr>
    </w:lvl>
    <w:lvl w:ilvl="7" w:tplc="00190409" w:tentative="1">
      <w:start w:val="1"/>
      <w:numFmt w:val="lowerLetter"/>
      <w:lvlText w:val="%8."/>
      <w:lvlJc w:val="left"/>
      <w:pPr>
        <w:tabs>
          <w:tab w:val="num" w:pos="5700"/>
        </w:tabs>
        <w:ind w:left="5700" w:hanging="360"/>
      </w:pPr>
    </w:lvl>
    <w:lvl w:ilvl="8" w:tplc="001B0409" w:tentative="1">
      <w:start w:val="1"/>
      <w:numFmt w:val="lowerRoman"/>
      <w:lvlText w:val="%9."/>
      <w:lvlJc w:val="right"/>
      <w:pPr>
        <w:tabs>
          <w:tab w:val="num" w:pos="6420"/>
        </w:tabs>
        <w:ind w:left="6420" w:hanging="180"/>
      </w:pPr>
    </w:lvl>
  </w:abstractNum>
  <w:abstractNum w:abstractNumId="3" w15:restartNumberingAfterBreak="0">
    <w:nsid w:val="5C7B31E4"/>
    <w:multiLevelType w:val="hybridMultilevel"/>
    <w:tmpl w:val="3D8C868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1D"/>
    <w:rsid w:val="000275EB"/>
    <w:rsid w:val="00197FC0"/>
    <w:rsid w:val="00DD0C1D"/>
    <w:rsid w:val="00E40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C442AF"/>
  <w15:chartTrackingRefBased/>
  <w15:docId w15:val="{DA561FEC-7E94-4FA7-B12D-251F1F52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508</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 World History 2008/09</vt:lpstr>
    </vt:vector>
  </TitlesOfParts>
  <Company>CCSD</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World History 2008/09</dc:title>
  <dc:subject/>
  <dc:creator>Cherry Creek High School</dc:creator>
  <cp:keywords/>
  <cp:lastModifiedBy>Abrahams, Julie R</cp:lastModifiedBy>
  <cp:revision>4</cp:revision>
  <cp:lastPrinted>2011-08-17T20:35:00Z</cp:lastPrinted>
  <dcterms:created xsi:type="dcterms:W3CDTF">2018-07-20T19:58:00Z</dcterms:created>
  <dcterms:modified xsi:type="dcterms:W3CDTF">2018-07-22T21:10:00Z</dcterms:modified>
</cp:coreProperties>
</file>