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74464" w14:textId="57145F5C" w:rsidR="00C56248" w:rsidRPr="00C56248" w:rsidRDefault="00364C43" w:rsidP="00C56248">
      <w:pPr>
        <w:pStyle w:val="Title"/>
        <w:jc w:val="right"/>
        <w:rPr>
          <w:rFonts w:ascii="Arial Narrow" w:hAnsi="Arial Narrow"/>
          <w:sz w:val="16"/>
          <w:szCs w:val="16"/>
        </w:rPr>
      </w:pPr>
      <w:r>
        <w:rPr>
          <w:noProof/>
        </w:rPr>
        <mc:AlternateContent>
          <mc:Choice Requires="wps">
            <w:drawing>
              <wp:anchor distT="0" distB="0" distL="114300" distR="114300" simplePos="0" relativeHeight="251659264" behindDoc="0" locked="0" layoutInCell="1" allowOverlap="1" wp14:anchorId="46A3BC83" wp14:editId="439B1F84">
                <wp:simplePos x="0" y="0"/>
                <wp:positionH relativeFrom="column">
                  <wp:posOffset>-264159</wp:posOffset>
                </wp:positionH>
                <wp:positionV relativeFrom="paragraph">
                  <wp:posOffset>-251072</wp:posOffset>
                </wp:positionV>
                <wp:extent cx="1828800" cy="1828800"/>
                <wp:effectExtent l="0" t="38100" r="635" b="43180"/>
                <wp:wrapNone/>
                <wp:docPr id="4" name="Text Box 4"/>
                <wp:cNvGraphicFramePr/>
                <a:graphic xmlns:a="http://schemas.openxmlformats.org/drawingml/2006/main">
                  <a:graphicData uri="http://schemas.microsoft.com/office/word/2010/wordprocessingShape">
                    <wps:wsp>
                      <wps:cNvSpPr txBox="1"/>
                      <wps:spPr>
                        <a:xfrm rot="20622747">
                          <a:off x="0" y="0"/>
                          <a:ext cx="1828800" cy="1828800"/>
                        </a:xfrm>
                        <a:prstGeom prst="rect">
                          <a:avLst/>
                        </a:prstGeom>
                        <a:noFill/>
                        <a:ln>
                          <a:noFill/>
                        </a:ln>
                        <a:effectLst/>
                      </wps:spPr>
                      <wps:txbx>
                        <w:txbxContent>
                          <w:p w14:paraId="35BF30AB" w14:textId="77777777" w:rsidR="00364C43" w:rsidRPr="00364C43" w:rsidRDefault="00364C43" w:rsidP="00364C43">
                            <w:pPr>
                              <w:pStyle w:val="Title"/>
                              <w:rPr>
                                <w:rFonts w:ascii="Arial Black" w:hAnsi="Arial Black"/>
                                <w:b/>
                                <w:outline/>
                                <w:noProof/>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364C43">
                              <w:rPr>
                                <w:rFonts w:ascii="Arial Black" w:hAnsi="Arial Black"/>
                                <w:b/>
                                <w:outline/>
                                <w:noProof/>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Hw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A3BC83" id="_x0000_t202" coordsize="21600,21600" o:spt="202" path="m,l,21600r21600,l21600,xe">
                <v:stroke joinstyle="miter"/>
                <v:path gradientshapeok="t" o:connecttype="rect"/>
              </v:shapetype>
              <v:shape id="Text Box 4" o:spid="_x0000_s1026" type="#_x0000_t202" style="position:absolute;left:0;text-align:left;margin-left:-20.8pt;margin-top:-19.75pt;width:2in;height:2in;rotation:-1067421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P+LQIAAGQEAAAOAAAAZHJzL2Uyb0RvYy54bWysVMGK2zAQvRf6D0L3xo5xN1kTZ0l3SSmE&#10;3YWk7FmR5dhgS0JSYqdf3yc5TtNtT6UXMZoZP82bN+PFQ9825CSMrZXM6XQSUyIkV0UtDzn9vlt/&#10;mlNiHZMFa5QUOT0LSx+WHz8sOp2JRFWqKYQhAJE263ROK+d0FkWWV6JldqK0kAiWyrTM4WoOUWFY&#10;B/S2iZI4vos6ZQptFBfWwvs0BOky4Jel4O6lLK1wpMkpanPhNOHc+zNaLlh2MExXNb+Uwf6hipbV&#10;Eo9eoZ6YY+Ro6j+g2pobZVXpJly1kSrLmovAAWym8Ts224ppEbigOVZf22T/Hyx/Pr0aUhc5TSmR&#10;rIVEO9E78kX1JPXd6bTNkLTVSHM93FB59Fs4Pem+NC0xCs1N4rskmaWz0AuwI0hH28/XVnts7jHm&#10;yXweI8QRGy94LhrQPKo21n0VqiXeyKmBlgGWnTbWDaljik+Xal03TdCzkb85gDl4RBiIy9ee2EDA&#10;W67f9xe2e1WcQTbwQYFW83WNCjbMuldmMB1wYuLdC46yUV1O1cWipFLmx9/8Ph+iIUpJh2nLqcQ6&#10;UNJ8kxDzfpqmAHXhkn6eJbiY28j+NiKP7aPCOE9DbcH0+a4ZzdKo9g1rsfJvIsQkx8s5daP56IYN&#10;wFpxsVqFJIyjZm4jt5p76FGAXf/GjL5I4KDesxqnkmXvlBhy/ZdWr44OegSZfHuHnkJef8EoB6Ev&#10;a+d35fYesn79HJY/AQAA//8DAFBLAwQUAAYACAAAACEA4Z7XkeAAAAALAQAADwAAAGRycy9kb3du&#10;cmV2LnhtbEyPwU7DMAyG70i8Q2Qkblu60FZbaToBEkhwY4AEt6wJTSFxqibrytvjneD2W/70+3O9&#10;nb1jkxljH1DCapkBM9gG3WMn4fXlfrEGFpNCrVxAI+HHRNg252e1qnQ44rOZdqljVIKxUhJsSkPF&#10;eWyt8Souw2CQdp9h9CrROHZcj+pI5d5xkWUl96pHumDVYO6sab93By9BlOLRvU36Qz98iYkX73Zz&#10;+zRLeXkx31wDS2ZOfzCc9EkdGnLahwPqyJyERb4qCaVwtSmAESHyMge2P4V1Abyp+f8fml8AAAD/&#10;/wMAUEsBAi0AFAAGAAgAAAAhALaDOJL+AAAA4QEAABMAAAAAAAAAAAAAAAAAAAAAAFtDb250ZW50&#10;X1R5cGVzXS54bWxQSwECLQAUAAYACAAAACEAOP0h/9YAAACUAQAACwAAAAAAAAAAAAAAAAAvAQAA&#10;X3JlbHMvLnJlbHNQSwECLQAUAAYACAAAACEAn0HD/i0CAABkBAAADgAAAAAAAAAAAAAAAAAuAgAA&#10;ZHJzL2Uyb0RvYy54bWxQSwECLQAUAAYACAAAACEA4Z7XkeAAAAALAQAADwAAAAAAAAAAAAAAAACH&#10;BAAAZHJzL2Rvd25yZXYueG1sUEsFBgAAAAAEAAQA8wAAAJQFAAAAAA==&#10;" filled="f" stroked="f">
                <v:textbox style="mso-fit-shape-to-text:t">
                  <w:txbxContent>
                    <w:p w14:paraId="35BF30AB" w14:textId="77777777" w:rsidR="00364C43" w:rsidRPr="00364C43" w:rsidRDefault="00364C43" w:rsidP="00364C43">
                      <w:pPr>
                        <w:pStyle w:val="Title"/>
                        <w:rPr>
                          <w:rFonts w:ascii="Arial Black" w:hAnsi="Arial Black"/>
                          <w:b/>
                          <w:outline/>
                          <w:noProof/>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364C43">
                        <w:rPr>
                          <w:rFonts w:ascii="Arial Black" w:hAnsi="Arial Black"/>
                          <w:b/>
                          <w:outline/>
                          <w:noProof/>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Hw</w:t>
                      </w:r>
                    </w:p>
                  </w:txbxContent>
                </v:textbox>
              </v:shape>
            </w:pict>
          </mc:Fallback>
        </mc:AlternateContent>
      </w:r>
      <w:r w:rsidR="00C56248" w:rsidRPr="00C56248">
        <w:rPr>
          <w:rFonts w:ascii="Arial Narrow" w:hAnsi="Arial Narrow"/>
          <w:sz w:val="16"/>
          <w:szCs w:val="16"/>
        </w:rPr>
        <w:t>Name ____</w:t>
      </w:r>
      <w:r w:rsidR="00C56248">
        <w:rPr>
          <w:rFonts w:ascii="Arial Narrow" w:hAnsi="Arial Narrow"/>
          <w:sz w:val="16"/>
          <w:szCs w:val="16"/>
        </w:rPr>
        <w:t>____</w:t>
      </w:r>
      <w:r w:rsidR="00C56248" w:rsidRPr="00C56248">
        <w:rPr>
          <w:rFonts w:ascii="Arial Narrow" w:hAnsi="Arial Narrow"/>
          <w:sz w:val="16"/>
          <w:szCs w:val="16"/>
        </w:rPr>
        <w:t>_</w:t>
      </w:r>
      <w:r w:rsidR="00A77639">
        <w:rPr>
          <w:rFonts w:ascii="Arial Narrow" w:hAnsi="Arial Narrow"/>
          <w:sz w:val="16"/>
          <w:szCs w:val="16"/>
        </w:rPr>
        <w:t>__________________</w:t>
      </w:r>
      <w:r w:rsidR="00C56248" w:rsidRPr="00C56248">
        <w:rPr>
          <w:rFonts w:ascii="Arial Narrow" w:hAnsi="Arial Narrow"/>
          <w:sz w:val="16"/>
          <w:szCs w:val="16"/>
        </w:rPr>
        <w:t>_________</w:t>
      </w:r>
    </w:p>
    <w:p w14:paraId="4FB79807" w14:textId="0C20D453" w:rsidR="00F007C2" w:rsidRPr="00C56248" w:rsidRDefault="00947D23" w:rsidP="00C56248">
      <w:pPr>
        <w:pStyle w:val="Title"/>
        <w:rPr>
          <w:sz w:val="36"/>
          <w:szCs w:val="36"/>
        </w:rPr>
      </w:pPr>
      <w:r w:rsidRPr="00947D23">
        <w:rPr>
          <w:sz w:val="36"/>
          <w:szCs w:val="36"/>
        </w:rPr>
        <w:t>French Revolution Begins</w:t>
      </w:r>
      <w:r w:rsidR="00A77639">
        <w:rPr>
          <w:sz w:val="36"/>
          <w:szCs w:val="36"/>
        </w:rPr>
        <w:t xml:space="preserve"> </w:t>
      </w:r>
      <w:proofErr w:type="gramStart"/>
      <w:r w:rsidR="00A77639">
        <w:rPr>
          <w:sz w:val="36"/>
          <w:szCs w:val="36"/>
        </w:rPr>
        <w:t>Hw</w:t>
      </w:r>
      <w:proofErr w:type="gramEnd"/>
      <w:r w:rsidR="00364C43">
        <w:rPr>
          <w:sz w:val="36"/>
          <w:szCs w:val="36"/>
        </w:rPr>
        <w:t xml:space="preserve"> </w:t>
      </w:r>
    </w:p>
    <w:p w14:paraId="3ADF0C11" w14:textId="79A3136D" w:rsidR="00F007C2" w:rsidRPr="00DD1AF2" w:rsidRDefault="00F007C2" w:rsidP="00DD1AF2">
      <w:pPr>
        <w:numPr>
          <w:ilvl w:val="0"/>
          <w:numId w:val="1"/>
        </w:numPr>
        <w:rPr>
          <w:rFonts w:ascii="Arial Narrow" w:hAnsi="Arial Narrow" w:cs="Arial"/>
          <w:sz w:val="22"/>
        </w:rPr>
      </w:pPr>
      <w:r w:rsidRPr="00947D23">
        <w:rPr>
          <w:rFonts w:ascii="Arial Narrow" w:hAnsi="Arial Narrow" w:cs="Arial"/>
          <w:sz w:val="22"/>
        </w:rPr>
        <w:t xml:space="preserve">List three reasons that France’s economy was suffering.  </w:t>
      </w:r>
    </w:p>
    <w:p w14:paraId="19DECC82" w14:textId="77777777" w:rsidR="00F007C2" w:rsidRPr="00947D23" w:rsidRDefault="00F007C2">
      <w:pPr>
        <w:rPr>
          <w:rFonts w:ascii="Arial Narrow" w:hAnsi="Arial Narrow" w:cs="Arial"/>
          <w:sz w:val="22"/>
        </w:rPr>
      </w:pPr>
    </w:p>
    <w:p w14:paraId="13585306" w14:textId="77777777" w:rsidR="00F007C2" w:rsidRPr="00947D23" w:rsidRDefault="00F007C2">
      <w:pPr>
        <w:numPr>
          <w:ilvl w:val="0"/>
          <w:numId w:val="1"/>
        </w:numPr>
        <w:rPr>
          <w:rFonts w:ascii="Arial Narrow" w:hAnsi="Arial Narrow" w:cs="Arial"/>
          <w:sz w:val="22"/>
        </w:rPr>
      </w:pPr>
      <w:r w:rsidRPr="00947D23">
        <w:rPr>
          <w:rFonts w:ascii="Arial Narrow" w:hAnsi="Arial Narrow" w:cs="Arial"/>
          <w:sz w:val="22"/>
        </w:rPr>
        <w:t>The price of __________ doubled in ___________</w:t>
      </w:r>
      <w:r w:rsidR="00C56248">
        <w:rPr>
          <w:rFonts w:ascii="Arial Narrow" w:hAnsi="Arial Narrow" w:cs="Arial"/>
          <w:sz w:val="22"/>
        </w:rPr>
        <w:t xml:space="preserve"> (year)</w:t>
      </w:r>
      <w:r w:rsidRPr="00947D23">
        <w:rPr>
          <w:rFonts w:ascii="Arial Narrow" w:hAnsi="Arial Narrow" w:cs="Arial"/>
          <w:sz w:val="22"/>
        </w:rPr>
        <w:t xml:space="preserve">. </w:t>
      </w:r>
    </w:p>
    <w:p w14:paraId="46220211" w14:textId="5C021B4D" w:rsidR="00F007C2" w:rsidRPr="0010259B" w:rsidRDefault="00F007C2" w:rsidP="0010259B">
      <w:pPr>
        <w:numPr>
          <w:ilvl w:val="0"/>
          <w:numId w:val="1"/>
        </w:numPr>
        <w:rPr>
          <w:rFonts w:ascii="Arial Narrow" w:hAnsi="Arial Narrow" w:cs="Arial"/>
          <w:sz w:val="22"/>
        </w:rPr>
      </w:pPr>
      <w:r w:rsidRPr="00947D23">
        <w:rPr>
          <w:rFonts w:ascii="Arial Narrow" w:hAnsi="Arial Narrow" w:cs="Arial"/>
          <w:sz w:val="22"/>
        </w:rPr>
        <w:t>Louis XVI did not help the problem.  He borrowed money to help the c</w:t>
      </w:r>
      <w:r w:rsidR="00A77639">
        <w:rPr>
          <w:rFonts w:ascii="Arial Narrow" w:hAnsi="Arial Narrow" w:cs="Arial"/>
          <w:sz w:val="22"/>
        </w:rPr>
        <w:t>olonists win the _________</w:t>
      </w:r>
      <w:r w:rsidRPr="00947D23">
        <w:rPr>
          <w:rFonts w:ascii="Arial Narrow" w:hAnsi="Arial Narrow" w:cs="Arial"/>
          <w:sz w:val="22"/>
        </w:rPr>
        <w:t>___________</w:t>
      </w:r>
      <w:r w:rsidR="00A77639">
        <w:rPr>
          <w:rFonts w:ascii="Arial Narrow" w:hAnsi="Arial Narrow" w:cs="Arial"/>
          <w:sz w:val="22"/>
        </w:rPr>
        <w:t>__ because ______</w:t>
      </w:r>
      <w:r w:rsidR="0010259B">
        <w:rPr>
          <w:rFonts w:ascii="Arial Narrow" w:hAnsi="Arial Narrow" w:cs="Arial"/>
          <w:sz w:val="22"/>
        </w:rPr>
        <w:t>______</w:t>
      </w:r>
      <w:r w:rsidRPr="00947D23">
        <w:rPr>
          <w:rFonts w:ascii="Arial Narrow" w:hAnsi="Arial Narrow" w:cs="Arial"/>
          <w:sz w:val="22"/>
        </w:rPr>
        <w:t xml:space="preserve">____ was their rival.  </w:t>
      </w:r>
    </w:p>
    <w:p w14:paraId="61B5199C" w14:textId="64B9527E" w:rsidR="00F007C2" w:rsidRPr="00A77639" w:rsidRDefault="00F007C2" w:rsidP="00A77639">
      <w:pPr>
        <w:numPr>
          <w:ilvl w:val="0"/>
          <w:numId w:val="1"/>
        </w:numPr>
        <w:rPr>
          <w:rFonts w:ascii="Arial Narrow" w:hAnsi="Arial Narrow" w:cs="Arial"/>
          <w:sz w:val="22"/>
        </w:rPr>
      </w:pPr>
      <w:r w:rsidRPr="00947D23">
        <w:rPr>
          <w:rFonts w:ascii="Arial Narrow" w:hAnsi="Arial Narrow" w:cs="Arial"/>
          <w:sz w:val="22"/>
        </w:rPr>
        <w:t>Louis XVI-</w:t>
      </w:r>
      <w:r w:rsidR="00C56248">
        <w:rPr>
          <w:rFonts w:ascii="Arial Narrow" w:hAnsi="Arial Narrow" w:cs="Arial"/>
          <w:sz w:val="22"/>
        </w:rPr>
        <w:t xml:space="preserve"> (as king)</w:t>
      </w:r>
    </w:p>
    <w:p w14:paraId="7C9FBF4C" w14:textId="77777777" w:rsidR="0010259B" w:rsidRPr="00947D23" w:rsidRDefault="0010259B">
      <w:pPr>
        <w:rPr>
          <w:rFonts w:ascii="Arial Narrow" w:hAnsi="Arial Narrow" w:cs="Arial"/>
          <w:sz w:val="22"/>
        </w:rPr>
      </w:pPr>
    </w:p>
    <w:p w14:paraId="7BA45042" w14:textId="77777777" w:rsidR="00F007C2" w:rsidRPr="00947D23" w:rsidRDefault="00F007C2">
      <w:pPr>
        <w:numPr>
          <w:ilvl w:val="0"/>
          <w:numId w:val="1"/>
        </w:numPr>
        <w:rPr>
          <w:rFonts w:ascii="Arial Narrow" w:hAnsi="Arial Narrow" w:cs="Arial"/>
          <w:sz w:val="22"/>
        </w:rPr>
      </w:pPr>
      <w:r w:rsidRPr="00947D23">
        <w:rPr>
          <w:rFonts w:ascii="Arial Narrow" w:hAnsi="Arial Narrow" w:cs="Arial"/>
          <w:sz w:val="22"/>
        </w:rPr>
        <w:t>Marie Antoinette-</w:t>
      </w:r>
    </w:p>
    <w:p w14:paraId="69A7E4F7" w14:textId="77777777" w:rsidR="00F007C2" w:rsidRPr="00947D23" w:rsidRDefault="00F007C2">
      <w:pPr>
        <w:rPr>
          <w:rFonts w:ascii="Arial Narrow" w:hAnsi="Arial Narrow" w:cs="Arial"/>
          <w:sz w:val="22"/>
        </w:rPr>
      </w:pPr>
    </w:p>
    <w:p w14:paraId="6907D4A2" w14:textId="77777777" w:rsidR="00F007C2" w:rsidRPr="00947D23" w:rsidRDefault="00F007C2">
      <w:pPr>
        <w:numPr>
          <w:ilvl w:val="0"/>
          <w:numId w:val="1"/>
        </w:numPr>
        <w:rPr>
          <w:rFonts w:ascii="Arial Narrow" w:hAnsi="Arial Narrow" w:cs="Arial"/>
          <w:sz w:val="22"/>
        </w:rPr>
      </w:pPr>
      <w:r w:rsidRPr="00947D23">
        <w:rPr>
          <w:rFonts w:ascii="Arial Narrow" w:hAnsi="Arial Narrow" w:cs="Arial"/>
          <w:sz w:val="22"/>
        </w:rPr>
        <w:t>“Madame Deficit”-</w:t>
      </w:r>
    </w:p>
    <w:p w14:paraId="6C75432F" w14:textId="77777777" w:rsidR="00F007C2" w:rsidRPr="00947D23" w:rsidRDefault="00F007C2">
      <w:pPr>
        <w:rPr>
          <w:rFonts w:ascii="Arial Narrow" w:hAnsi="Arial Narrow" w:cs="Arial"/>
          <w:sz w:val="22"/>
        </w:rPr>
      </w:pPr>
    </w:p>
    <w:p w14:paraId="699F5756" w14:textId="77777777" w:rsidR="00F007C2" w:rsidRPr="00947D23" w:rsidRDefault="00F007C2">
      <w:pPr>
        <w:numPr>
          <w:ilvl w:val="0"/>
          <w:numId w:val="1"/>
        </w:numPr>
        <w:rPr>
          <w:rFonts w:ascii="Arial Narrow" w:hAnsi="Arial Narrow" w:cs="Arial"/>
          <w:sz w:val="22"/>
        </w:rPr>
      </w:pPr>
      <w:r w:rsidRPr="00947D23">
        <w:rPr>
          <w:rFonts w:ascii="Arial Narrow" w:hAnsi="Arial Narrow" w:cs="Arial"/>
          <w:sz w:val="22"/>
        </w:rPr>
        <w:t xml:space="preserve">Why did the Second Estate call for the meeting of the Estates-General?  </w:t>
      </w:r>
    </w:p>
    <w:p w14:paraId="415A9D74" w14:textId="77777777" w:rsidR="00F007C2" w:rsidRPr="00947D23" w:rsidRDefault="00F007C2">
      <w:pPr>
        <w:rPr>
          <w:rFonts w:ascii="Arial Narrow" w:hAnsi="Arial Narrow" w:cs="Arial"/>
          <w:sz w:val="22"/>
        </w:rPr>
      </w:pPr>
    </w:p>
    <w:p w14:paraId="4C574B46" w14:textId="77777777" w:rsidR="00F007C2" w:rsidRPr="00947D23" w:rsidRDefault="00F007C2">
      <w:pPr>
        <w:numPr>
          <w:ilvl w:val="0"/>
          <w:numId w:val="1"/>
        </w:numPr>
        <w:rPr>
          <w:rFonts w:ascii="Arial Narrow" w:hAnsi="Arial Narrow" w:cs="Arial"/>
          <w:sz w:val="22"/>
        </w:rPr>
      </w:pPr>
      <w:r w:rsidRPr="00947D23">
        <w:rPr>
          <w:rFonts w:ascii="Arial Narrow" w:hAnsi="Arial Narrow" w:cs="Arial"/>
          <w:sz w:val="22"/>
        </w:rPr>
        <w:t xml:space="preserve">Estates-General- </w:t>
      </w:r>
    </w:p>
    <w:p w14:paraId="41A6C3C4" w14:textId="77777777" w:rsidR="00C56248" w:rsidRPr="00947D23" w:rsidRDefault="00C56248">
      <w:pPr>
        <w:rPr>
          <w:rFonts w:ascii="Arial Narrow" w:hAnsi="Arial Narrow" w:cs="Arial"/>
          <w:sz w:val="22"/>
        </w:rPr>
      </w:pPr>
    </w:p>
    <w:p w14:paraId="35B0FD89" w14:textId="77777777" w:rsidR="00F007C2" w:rsidRPr="00C56248" w:rsidRDefault="00F007C2" w:rsidP="00C56248">
      <w:pPr>
        <w:numPr>
          <w:ilvl w:val="0"/>
          <w:numId w:val="1"/>
        </w:numPr>
        <w:rPr>
          <w:rFonts w:ascii="Arial Narrow" w:hAnsi="Arial Narrow" w:cs="Arial"/>
          <w:sz w:val="22"/>
        </w:rPr>
      </w:pPr>
      <w:r w:rsidRPr="00947D23">
        <w:rPr>
          <w:rFonts w:ascii="Arial Narrow" w:hAnsi="Arial Narrow" w:cs="Arial"/>
          <w:sz w:val="22"/>
        </w:rPr>
        <w:t xml:space="preserve">The Estates-General met on May 5, 1789 and it had been _____ years since they had last met. </w:t>
      </w:r>
    </w:p>
    <w:p w14:paraId="61FB479C" w14:textId="01D7EEEB" w:rsidR="00F007C2" w:rsidRPr="00947D23" w:rsidRDefault="0010327C">
      <w:pPr>
        <w:numPr>
          <w:ilvl w:val="0"/>
          <w:numId w:val="1"/>
        </w:numPr>
        <w:rPr>
          <w:rFonts w:ascii="Arial Narrow" w:hAnsi="Arial Narrow" w:cs="Arial"/>
          <w:sz w:val="22"/>
        </w:rPr>
      </w:pPr>
      <w:r>
        <w:rPr>
          <w:rFonts w:ascii="Arial Narrow" w:hAnsi="Arial Narrow" w:cs="Arial"/>
          <w:sz w:val="22"/>
        </w:rPr>
        <w:t xml:space="preserve">Each Estate got ________ vote(s).  </w:t>
      </w:r>
      <w:r w:rsidR="00F007C2" w:rsidRPr="00947D23">
        <w:rPr>
          <w:rFonts w:ascii="Arial Narrow" w:hAnsi="Arial Narrow" w:cs="Arial"/>
          <w:sz w:val="22"/>
        </w:rPr>
        <w:t xml:space="preserve">Why is that significant?  </w:t>
      </w:r>
    </w:p>
    <w:p w14:paraId="5B6F13CA" w14:textId="77777777" w:rsidR="0010259B" w:rsidRPr="00947D23" w:rsidRDefault="0010259B">
      <w:pPr>
        <w:rPr>
          <w:rFonts w:ascii="Arial Narrow" w:hAnsi="Arial Narrow" w:cs="Arial"/>
          <w:sz w:val="22"/>
        </w:rPr>
      </w:pPr>
    </w:p>
    <w:p w14:paraId="71E2352A" w14:textId="7F5D1EB8" w:rsidR="00F007C2" w:rsidRPr="0010259B" w:rsidRDefault="00F007C2" w:rsidP="0010259B">
      <w:pPr>
        <w:numPr>
          <w:ilvl w:val="0"/>
          <w:numId w:val="1"/>
        </w:numPr>
        <w:rPr>
          <w:rFonts w:ascii="Arial Narrow" w:hAnsi="Arial Narrow" w:cs="Arial"/>
          <w:sz w:val="22"/>
        </w:rPr>
      </w:pPr>
      <w:r w:rsidRPr="00947D23">
        <w:rPr>
          <w:rFonts w:ascii="Arial Narrow" w:hAnsi="Arial Narrow" w:cs="Arial"/>
          <w:sz w:val="22"/>
        </w:rPr>
        <w:t xml:space="preserve">The Third Estate delegates were mainly members of the ______________ and were influenced by _______________ ideas. </w:t>
      </w:r>
    </w:p>
    <w:p w14:paraId="45165B94" w14:textId="45CB6FB0" w:rsidR="00F007C2" w:rsidRPr="00A77639" w:rsidRDefault="00F007C2" w:rsidP="00A77639">
      <w:pPr>
        <w:numPr>
          <w:ilvl w:val="0"/>
          <w:numId w:val="1"/>
        </w:numPr>
        <w:rPr>
          <w:rFonts w:ascii="Arial Narrow" w:hAnsi="Arial Narrow" w:cs="Arial"/>
          <w:sz w:val="22"/>
        </w:rPr>
      </w:pPr>
      <w:r w:rsidRPr="00947D23">
        <w:rPr>
          <w:rFonts w:ascii="Arial Narrow" w:hAnsi="Arial Narrow" w:cs="Arial"/>
          <w:sz w:val="22"/>
        </w:rPr>
        <w:t>National Assembly-</w:t>
      </w:r>
    </w:p>
    <w:p w14:paraId="05C42286" w14:textId="77777777" w:rsidR="00F007C2" w:rsidRPr="00947D23" w:rsidRDefault="00F007C2">
      <w:pPr>
        <w:rPr>
          <w:rFonts w:ascii="Arial Narrow" w:hAnsi="Arial Narrow" w:cs="Arial"/>
          <w:sz w:val="22"/>
        </w:rPr>
      </w:pPr>
    </w:p>
    <w:p w14:paraId="506D156B" w14:textId="77777777" w:rsidR="00F007C2" w:rsidRPr="00947D23" w:rsidRDefault="00F007C2">
      <w:pPr>
        <w:numPr>
          <w:ilvl w:val="0"/>
          <w:numId w:val="1"/>
        </w:numPr>
        <w:rPr>
          <w:rFonts w:ascii="Arial Narrow" w:hAnsi="Arial Narrow" w:cs="Arial"/>
          <w:sz w:val="22"/>
        </w:rPr>
      </w:pPr>
      <w:r w:rsidRPr="00947D23">
        <w:rPr>
          <w:rFonts w:ascii="Arial Narrow" w:hAnsi="Arial Narrow" w:cs="Arial"/>
          <w:sz w:val="22"/>
        </w:rPr>
        <w:t xml:space="preserve">Tennis Court Oath- </w:t>
      </w:r>
    </w:p>
    <w:p w14:paraId="16D194DF" w14:textId="77777777" w:rsidR="00F007C2" w:rsidRPr="00947D23" w:rsidRDefault="00F007C2">
      <w:pPr>
        <w:rPr>
          <w:rFonts w:ascii="Arial Narrow" w:hAnsi="Arial Narrow" w:cs="Arial"/>
          <w:sz w:val="22"/>
        </w:rPr>
      </w:pPr>
    </w:p>
    <w:p w14:paraId="0148E3EA" w14:textId="77777777" w:rsidR="00F007C2" w:rsidRPr="00947D23" w:rsidRDefault="00F007C2">
      <w:pPr>
        <w:numPr>
          <w:ilvl w:val="0"/>
          <w:numId w:val="1"/>
        </w:numPr>
        <w:rPr>
          <w:rFonts w:ascii="Arial Narrow" w:hAnsi="Arial Narrow" w:cs="Arial"/>
          <w:sz w:val="22"/>
        </w:rPr>
      </w:pPr>
      <w:r w:rsidRPr="00947D23">
        <w:rPr>
          <w:rFonts w:ascii="Arial Narrow" w:hAnsi="Arial Narrow" w:cs="Arial"/>
          <w:sz w:val="22"/>
        </w:rPr>
        <w:t xml:space="preserve">The Storming of the Bastille-  </w:t>
      </w:r>
    </w:p>
    <w:p w14:paraId="177AC1F2" w14:textId="77777777" w:rsidR="0010259B" w:rsidRPr="00947D23" w:rsidRDefault="0010259B">
      <w:pPr>
        <w:rPr>
          <w:rFonts w:ascii="Arial Narrow" w:hAnsi="Arial Narrow" w:cs="Arial"/>
          <w:sz w:val="22"/>
        </w:rPr>
      </w:pPr>
    </w:p>
    <w:p w14:paraId="42C185F1" w14:textId="77777777" w:rsidR="00F007C2" w:rsidRPr="00947D23" w:rsidRDefault="00F007C2">
      <w:pPr>
        <w:numPr>
          <w:ilvl w:val="0"/>
          <w:numId w:val="1"/>
        </w:numPr>
        <w:rPr>
          <w:rFonts w:ascii="Arial Narrow" w:hAnsi="Arial Narrow" w:cs="Arial"/>
          <w:sz w:val="22"/>
        </w:rPr>
      </w:pPr>
      <w:r w:rsidRPr="00947D23">
        <w:rPr>
          <w:rFonts w:ascii="Arial Narrow" w:hAnsi="Arial Narrow" w:cs="Arial"/>
          <w:sz w:val="22"/>
        </w:rPr>
        <w:t xml:space="preserve"> “The Great Fear”-</w:t>
      </w:r>
      <w:r w:rsidR="008B5B62" w:rsidRPr="00947D23">
        <w:rPr>
          <w:rFonts w:ascii="Arial Narrow" w:hAnsi="Arial Narrow" w:cs="Arial"/>
          <w:sz w:val="22"/>
        </w:rPr>
        <w:t xml:space="preserve"> (when was it? What was it about?)</w:t>
      </w:r>
    </w:p>
    <w:p w14:paraId="153C4F5C" w14:textId="77777777" w:rsidR="00F007C2" w:rsidRDefault="00F007C2">
      <w:pPr>
        <w:rPr>
          <w:rFonts w:ascii="Arial Narrow" w:hAnsi="Arial Narrow" w:cs="Arial"/>
          <w:sz w:val="22"/>
        </w:rPr>
      </w:pPr>
    </w:p>
    <w:p w14:paraId="63151BAC" w14:textId="3AEAF322" w:rsidR="00A77639" w:rsidRDefault="00A77639">
      <w:pPr>
        <w:rPr>
          <w:rFonts w:ascii="Arial Narrow" w:hAnsi="Arial Narrow" w:cs="Arial"/>
          <w:sz w:val="22"/>
        </w:rPr>
      </w:pPr>
      <w:r>
        <w:rPr>
          <w:rFonts w:ascii="Arial Narrow" w:hAnsi="Arial Narrow" w:cs="Arial"/>
          <w:noProof/>
          <w:sz w:val="22"/>
        </w:rPr>
        <mc:AlternateContent>
          <mc:Choice Requires="wps">
            <w:drawing>
              <wp:anchor distT="0" distB="0" distL="114300" distR="114300" simplePos="0" relativeHeight="251664896" behindDoc="0" locked="0" layoutInCell="1" allowOverlap="1" wp14:anchorId="627E422E" wp14:editId="4468AAFB">
                <wp:simplePos x="0" y="0"/>
                <wp:positionH relativeFrom="column">
                  <wp:posOffset>-19051</wp:posOffset>
                </wp:positionH>
                <wp:positionV relativeFrom="paragraph">
                  <wp:posOffset>154305</wp:posOffset>
                </wp:positionV>
                <wp:extent cx="7115175" cy="0"/>
                <wp:effectExtent l="38100" t="38100" r="66675" b="95250"/>
                <wp:wrapNone/>
                <wp:docPr id="5" name="Straight Connector 5"/>
                <wp:cNvGraphicFramePr/>
                <a:graphic xmlns:a="http://schemas.openxmlformats.org/drawingml/2006/main">
                  <a:graphicData uri="http://schemas.microsoft.com/office/word/2010/wordprocessingShape">
                    <wps:wsp>
                      <wps:cNvCnPr/>
                      <wps:spPr>
                        <a:xfrm>
                          <a:off x="0" y="0"/>
                          <a:ext cx="7115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694F55" id="Straight Connector 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5pt,12.15pt" to="55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6FuQEAAMMDAAAOAAAAZHJzL2Uyb0RvYy54bWysU8GO0zAQvSPxD5bvNE2lsihquoeu4IKg&#10;YuEDvM64sWR7rLFp079n7LZZxCKthLg4Hnvem3nPk8395J04AiWLoZftYikFBI2DDYde/vj+8d0H&#10;KVJWYVAOA/TyDEneb9++2ZxiBysc0Q1AgklC6k6xl2POsWuapEfwKi0wQuBLg+RV5pAOzUDqxOze&#10;Navl8n1zQhoioYaU+PThcim3ld8Y0PmrMQmycL3k3nJdqa5PZW22G9UdSMXR6msb6h+68MoGLjpT&#10;PaisxE+yL6i81YQJTV5o9A0aYzVUDaymXf6h5nFUEaoWNifF2ab0/2j1l+OehB16uZYiKM9P9JhJ&#10;2cOYxQ5DYAORxLr4dIqp4/Rd2NM1SnFPRfRkyJcvyxFT9fY8ewtTFpoP79p23d5xEX27a56BkVL+&#10;BOhF2fTS2VBkq04dP6fMxTj1lsJBaeRSuu7y2UFJduEbGJbCxVYVXYcIdo7EUfHzK60h5LZIYb6a&#10;XWDGOjcDl68Dr/kFCnXAZnD7OnhG1MoY8gz2NiD9jSBPt5bNJf/mwEV3seAJh3N9lGoNT0pVeJ3q&#10;Moq/xxX+/O9tfwEAAP//AwBQSwMEFAAGAAgAAAAhAGJwvfncAAAACQEAAA8AAABkcnMvZG93bnJl&#10;di54bWxMj81OwzAQhO9IvIO1SNxaJy4UCHEqhITEkQYOHJ14yQ/x2rLdJn17XHGA4+ysZr4pd4uZ&#10;2BF9GCxJyNcZMKTW6oE6CR/vL6t7YCEq0mqyhBJOGGBXXV6UqtB2pj0e69ixFEKhUBL6GF3BeWh7&#10;NCqsrUNK3pf1RsUkfce1V3MKNxMXWbblRg2UGnrl8LnH9rs+GAmfvhnF62l2wo7b+mF0KN72KOX1&#10;1fL0CCziEv+e4Yyf0KFKTI09kA5skrDapClRgrjZADv7eX53C6z5vfCq5P8XVD8AAAD//wMAUEsB&#10;Ai0AFAAGAAgAAAAhALaDOJL+AAAA4QEAABMAAAAAAAAAAAAAAAAAAAAAAFtDb250ZW50X1R5cGVz&#10;XS54bWxQSwECLQAUAAYACAAAACEAOP0h/9YAAACUAQAACwAAAAAAAAAAAAAAAAAvAQAAX3JlbHMv&#10;LnJlbHNQSwECLQAUAAYACAAAACEA25juhbkBAADDAwAADgAAAAAAAAAAAAAAAAAuAgAAZHJzL2Uy&#10;b0RvYy54bWxQSwECLQAUAAYACAAAACEAYnC9+dwAAAAJAQAADwAAAAAAAAAAAAAAAAATBAAAZHJz&#10;L2Rvd25yZXYueG1sUEsFBgAAAAAEAAQA8wAAABwFAAAAAA==&#10;" strokecolor="#4f81bd [3204]" strokeweight="2pt">
                <v:shadow on="t" color="black" opacity="24903f" origin=",.5" offset="0,.55556mm"/>
              </v:line>
            </w:pict>
          </mc:Fallback>
        </mc:AlternateContent>
      </w:r>
    </w:p>
    <w:p w14:paraId="288890AD" w14:textId="77777777" w:rsidR="00A77639" w:rsidRPr="00346C2F" w:rsidRDefault="00A77639" w:rsidP="00A77639">
      <w:pPr>
        <w:pStyle w:val="NoSpacing"/>
        <w:jc w:val="center"/>
        <w:rPr>
          <w:rFonts w:ascii="Lucida Calligraphy" w:hAnsi="Lucida Calligraphy"/>
          <w:sz w:val="44"/>
          <w:szCs w:val="44"/>
        </w:rPr>
      </w:pPr>
      <w:r w:rsidRPr="00346C2F">
        <w:rPr>
          <w:rFonts w:ascii="Lucida Calligraphy" w:hAnsi="Lucida Calligraphy"/>
          <w:sz w:val="44"/>
          <w:szCs w:val="44"/>
        </w:rPr>
        <w:t>French Revolution Begins</w:t>
      </w:r>
    </w:p>
    <w:p w14:paraId="1A22F93E"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In the 1700s, France was considered the most advanced country of Europe. It had a large population and a prosperous foreign trade. It was the center of the Enlightenment, and France’s culture was widely praised and imitated by the rest of the world. However, the appearance of success was deceiving. There was great unrest in France, caused by bad harvests, high prices, high taxes, and disturbing questions raised by the Enlightenment ideas of Locke, Rousseau, and Voltaire.</w:t>
      </w:r>
    </w:p>
    <w:p w14:paraId="4AC0826F" w14:textId="77777777" w:rsidR="00A77639" w:rsidRPr="00DD1AF2" w:rsidRDefault="00A77639" w:rsidP="00A77639">
      <w:pPr>
        <w:pStyle w:val="NoSpacing"/>
        <w:rPr>
          <w:rFonts w:ascii="Arial Black" w:hAnsi="Arial Black"/>
          <w:sz w:val="20"/>
          <w:szCs w:val="20"/>
        </w:rPr>
      </w:pPr>
      <w:r w:rsidRPr="00DD1AF2">
        <w:rPr>
          <w:rFonts w:ascii="Arial Black" w:hAnsi="Arial Black"/>
          <w:sz w:val="20"/>
          <w:szCs w:val="20"/>
        </w:rPr>
        <w:t>The Old Order</w:t>
      </w:r>
    </w:p>
    <w:p w14:paraId="5658BE08"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In the 1770s, the social and political system of France—the Old Regime—remained in place. Under this system, the people of France were divided into three large social classes, or estates.</w:t>
      </w:r>
    </w:p>
    <w:p w14:paraId="257F0D5A" w14:textId="77777777" w:rsidR="00A77639" w:rsidRPr="00DD1AF2" w:rsidRDefault="00A77639" w:rsidP="00A77639">
      <w:pPr>
        <w:pStyle w:val="NoSpacing"/>
        <w:rPr>
          <w:rFonts w:ascii="Arial Narrow" w:hAnsi="Arial Narrow"/>
          <w:sz w:val="20"/>
          <w:szCs w:val="20"/>
        </w:rPr>
      </w:pPr>
      <w:r w:rsidRPr="00DD1AF2">
        <w:rPr>
          <w:rFonts w:ascii="Arial Black" w:hAnsi="Arial Black"/>
          <w:sz w:val="20"/>
          <w:szCs w:val="20"/>
        </w:rPr>
        <w:t>The Privileged Estates</w:t>
      </w:r>
      <w:r w:rsidRPr="00DD1AF2">
        <w:rPr>
          <w:rFonts w:ascii="Arial Narrow" w:hAnsi="Arial Narrow"/>
          <w:sz w:val="20"/>
          <w:szCs w:val="20"/>
        </w:rPr>
        <w:t xml:space="preserve"> </w:t>
      </w:r>
    </w:p>
    <w:p w14:paraId="1630045F" w14:textId="1F0377BC"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Two of the estates had privileges, including access to high offices a</w:t>
      </w:r>
      <w:r w:rsidRPr="00DD1AF2">
        <w:rPr>
          <w:rFonts w:ascii="Arial Narrow" w:hAnsi="Arial Narrow"/>
          <w:sz w:val="20"/>
          <w:szCs w:val="20"/>
        </w:rPr>
        <w:t>nd exemptions from paying taxes</w:t>
      </w:r>
      <w:r w:rsidRPr="00DD1AF2">
        <w:rPr>
          <w:rFonts w:ascii="Arial Narrow" w:hAnsi="Arial Narrow"/>
          <w:sz w:val="20"/>
          <w:szCs w:val="20"/>
        </w:rPr>
        <w:t xml:space="preserve"> that were not granted to the members of the third. The Roman Catholic Church, whose clergy formed the First Estate, owned 10 percent of the land in France. It provided education and relief services to the poor and contributed about 2 percent of its income to the government. The Second Estate was made up of rich nobles. Although they accounted for just 2 percent of the population, the nobles owned 20 percent of the land and paid almost no taxes. The majority of the clergy and the nobility scorned Enlightenment ideas as radical notions that threatened their status and power as privileged persons.</w:t>
      </w:r>
    </w:p>
    <w:p w14:paraId="4B247FB6" w14:textId="77777777" w:rsidR="00A77639" w:rsidRPr="00DD1AF2" w:rsidRDefault="00A77639" w:rsidP="00A77639">
      <w:pPr>
        <w:pStyle w:val="NoSpacing"/>
        <w:rPr>
          <w:rFonts w:ascii="Arial Narrow" w:hAnsi="Arial Narrow"/>
          <w:sz w:val="20"/>
          <w:szCs w:val="20"/>
        </w:rPr>
      </w:pPr>
      <w:r w:rsidRPr="00DD1AF2">
        <w:rPr>
          <w:rFonts w:ascii="Arial Black" w:hAnsi="Arial Black"/>
          <w:sz w:val="20"/>
          <w:szCs w:val="20"/>
        </w:rPr>
        <w:t>The Third Estate</w:t>
      </w:r>
      <w:r w:rsidRPr="00DD1AF2">
        <w:rPr>
          <w:rFonts w:ascii="Arial Narrow" w:hAnsi="Arial Narrow"/>
          <w:sz w:val="20"/>
          <w:szCs w:val="20"/>
        </w:rPr>
        <w:t xml:space="preserve"> </w:t>
      </w:r>
    </w:p>
    <w:p w14:paraId="524442BB"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About 97 percent of the people belonged to the Third Estate. The three groups that made up this estate differed greatly in their economic conditions. The first group—the bourgeoisie (</w:t>
      </w:r>
      <w:proofErr w:type="spellStart"/>
      <w:r w:rsidRPr="00DD1AF2">
        <w:rPr>
          <w:rFonts w:ascii="Arial Narrow" w:hAnsi="Arial Narrow"/>
          <w:sz w:val="20"/>
          <w:szCs w:val="20"/>
        </w:rPr>
        <w:t>BUR•zhwah•ZEE</w:t>
      </w:r>
      <w:proofErr w:type="spellEnd"/>
      <w:r w:rsidRPr="00DD1AF2">
        <w:rPr>
          <w:rFonts w:ascii="Arial Narrow" w:hAnsi="Arial Narrow"/>
          <w:sz w:val="20"/>
          <w:szCs w:val="20"/>
        </w:rPr>
        <w:t>), or middle class—were bankers, factory owners, merchants, professionals, and skilled artisans. Often, they were well educated and believed strongly in the Enlightenment ideals of liberty and equality. Although some of the bourgeoisie were as rich as nobles, they paid high taxes and, like the rest of the Third Estate, lacked privileges. Many felt that their wealth entitled them to a greater degree of social status and political power.</w:t>
      </w:r>
    </w:p>
    <w:p w14:paraId="1FC0E311"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The workers of France’s cities formed the second, and poorest, group within the Third Estate. These urban workers included tradespeople, apprentices, laborers, and domestic servants. Paid low wages and frequently out of work, they often went hungry. If the cost of bread rose, mobs of these workers might attack grain carts and bread shops to steal what they needed.</w:t>
      </w:r>
    </w:p>
    <w:p w14:paraId="45D3C291"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 xml:space="preserve">Peasants formed the largest group within the Third Estate, more than 80 percent of France’s 26 million people. Peasants paid about half their income in dues to nobles, tithes to the Church, and taxes to the king’s agents. They even paid taxes on such basic staples as salt. Peasants and the </w:t>
      </w:r>
      <w:r w:rsidRPr="00DD1AF2">
        <w:rPr>
          <w:rFonts w:ascii="Arial Narrow" w:hAnsi="Arial Narrow"/>
          <w:sz w:val="20"/>
          <w:szCs w:val="20"/>
        </w:rPr>
        <w:lastRenderedPageBreak/>
        <w:t>urban poor resented the clergy and the nobles for their privileges and special treatment. The heavily taxed and discontented Third Estate was eager for change.</w:t>
      </w:r>
    </w:p>
    <w:p w14:paraId="67DC01C6" w14:textId="77777777" w:rsidR="00A77639" w:rsidRPr="00DD1AF2" w:rsidRDefault="00A77639" w:rsidP="00A77639">
      <w:pPr>
        <w:pStyle w:val="NoSpacing"/>
        <w:rPr>
          <w:rFonts w:ascii="Arial Black" w:hAnsi="Arial Black"/>
          <w:sz w:val="20"/>
          <w:szCs w:val="20"/>
        </w:rPr>
      </w:pPr>
      <w:r w:rsidRPr="00DD1AF2">
        <w:rPr>
          <w:rFonts w:ascii="Arial Black" w:hAnsi="Arial Black"/>
          <w:sz w:val="20"/>
          <w:szCs w:val="20"/>
        </w:rPr>
        <w:t>The Forces of Change</w:t>
      </w:r>
    </w:p>
    <w:p w14:paraId="7E3D059B"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In addition to the growing resentment among the lower classes, other factors contributed to the revolutionary mood in France. New ideas about government, serious economic problems, and weak and indecisive leadership all helped to generate a desire for change.</w:t>
      </w:r>
    </w:p>
    <w:p w14:paraId="060D151B" w14:textId="77777777" w:rsidR="00A77639" w:rsidRPr="00DD1AF2" w:rsidRDefault="00A77639" w:rsidP="00A77639">
      <w:pPr>
        <w:pStyle w:val="NoSpacing"/>
        <w:rPr>
          <w:rFonts w:ascii="Arial Narrow" w:hAnsi="Arial Narrow"/>
          <w:sz w:val="20"/>
          <w:szCs w:val="20"/>
        </w:rPr>
      </w:pPr>
      <w:r w:rsidRPr="00DD1AF2">
        <w:rPr>
          <w:rFonts w:ascii="Arial Black" w:hAnsi="Arial Black"/>
          <w:sz w:val="20"/>
          <w:szCs w:val="20"/>
        </w:rPr>
        <w:t>Enlightenment Ideas</w:t>
      </w:r>
      <w:r w:rsidRPr="00DD1AF2">
        <w:rPr>
          <w:rFonts w:ascii="Arial Narrow" w:hAnsi="Arial Narrow"/>
          <w:sz w:val="20"/>
          <w:szCs w:val="20"/>
        </w:rPr>
        <w:t xml:space="preserve"> </w:t>
      </w:r>
    </w:p>
    <w:p w14:paraId="3EEF61C9"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New views about power and authority in government were spreading among the Third Estate. Members of the Third Estate were inspired by the success of the American Revolution. They began questioning long-standing notions about the structure of society. Quoting Rousseau and Voltaire, they began to demand equality, liberty, and democracy.</w:t>
      </w:r>
    </w:p>
    <w:p w14:paraId="00871F9C" w14:textId="77777777" w:rsidR="00A77639" w:rsidRPr="00DD1AF2" w:rsidRDefault="00A77639" w:rsidP="00A77639">
      <w:pPr>
        <w:pStyle w:val="NoSpacing"/>
        <w:rPr>
          <w:rFonts w:ascii="Arial Narrow" w:hAnsi="Arial Narrow"/>
          <w:sz w:val="20"/>
          <w:szCs w:val="20"/>
        </w:rPr>
      </w:pPr>
      <w:r w:rsidRPr="00DD1AF2">
        <w:rPr>
          <w:rFonts w:ascii="Arial Black" w:hAnsi="Arial Black"/>
          <w:sz w:val="20"/>
          <w:szCs w:val="20"/>
        </w:rPr>
        <w:t>Economic Troubles</w:t>
      </w:r>
      <w:r w:rsidRPr="00DD1AF2">
        <w:rPr>
          <w:rFonts w:ascii="Arial Narrow" w:hAnsi="Arial Narrow"/>
          <w:sz w:val="20"/>
          <w:szCs w:val="20"/>
        </w:rPr>
        <w:t xml:space="preserve"> </w:t>
      </w:r>
    </w:p>
    <w:p w14:paraId="5AD45101"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By the 1780s, France’s once prosperous economy was in decline. This caused alarm, particularly among the merchants, factory owners, and bankers of the Third Estate. On the surface, the economy appeared to be sound, because both production and trade were expanding rapidly. However, the heavy burden of taxes made it almost impossible to conduct business profitably within France. Further, the cost of living was rising sharply. In addition, bad weather in the 1780s caused widespread crop failures, resulting in a severe shortage of grain. The price of bread doubled in 1789, and many people faced starvation.</w:t>
      </w:r>
    </w:p>
    <w:p w14:paraId="1E346916"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During the 1770s and 1780s, France’s government sank deeply into debt. Part of the problem was the extravagant spending of Louis XVI and his queen, Marie Antoinette. Louis also inherited a considerable debt from previous kings. And he borrowed heavily in order to help the American revolutionaries in their war against Great Britain, France’s chief rival. This nearly doubled the government’s debt. In 1786, when bankers refused to lend the government any more money, Louis faced serious problems.</w:t>
      </w:r>
    </w:p>
    <w:p w14:paraId="5BB02823" w14:textId="77777777" w:rsidR="00A77639" w:rsidRPr="00DD1AF2" w:rsidRDefault="00A77639" w:rsidP="00A77639">
      <w:pPr>
        <w:pStyle w:val="NoSpacing"/>
        <w:rPr>
          <w:rFonts w:ascii="Arial Narrow" w:hAnsi="Arial Narrow"/>
          <w:sz w:val="20"/>
          <w:szCs w:val="20"/>
        </w:rPr>
      </w:pPr>
      <w:r w:rsidRPr="00DD1AF2">
        <w:rPr>
          <w:rFonts w:ascii="Arial Black" w:hAnsi="Arial Black"/>
          <w:sz w:val="20"/>
          <w:szCs w:val="20"/>
        </w:rPr>
        <w:t>A Weak Leader</w:t>
      </w:r>
      <w:r w:rsidRPr="00DD1AF2">
        <w:rPr>
          <w:rFonts w:ascii="Arial Narrow" w:hAnsi="Arial Narrow"/>
          <w:sz w:val="20"/>
          <w:szCs w:val="20"/>
        </w:rPr>
        <w:t xml:space="preserve"> </w:t>
      </w:r>
    </w:p>
    <w:p w14:paraId="1000BAEF"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Strong leadership might have solved these and other problems. Louis XVI, however, was indecisive and allowed matters to drift. He paid little attention to his government advisers, and had little patience for the details of governing. The queen only added to Louis’s problems. She often interfered in the government, and frequently offered Louis poor advice. Further, since she was a member of the royal family of Austria, France’s long-time enemy, Marie Antoinette had been unpopular from the moment she set foot in France. Her behavior only made the situation worse. As queen, she spent so much money on gowns, jewels, gambling, and gifts that she became known as “Madame Deficit.”</w:t>
      </w:r>
    </w:p>
    <w:p w14:paraId="07100BBD"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Rather than cutting expenses, Louis put off dealing with the emergency until he practically had no money left. His solution was to impose taxes on the nobility. However, the Second Estate forced him to call a meeting of the Estates-General— an assembly of representatives from all three estates—to approve this new tax. The meeting, the first in 175 years, was held on May 5, 1789, at Versailles.</w:t>
      </w:r>
    </w:p>
    <w:p w14:paraId="0D9F0BE2" w14:textId="77777777" w:rsidR="00A77639" w:rsidRPr="00DD1AF2" w:rsidRDefault="00A77639" w:rsidP="00A77639">
      <w:pPr>
        <w:pStyle w:val="NoSpacing"/>
        <w:rPr>
          <w:rFonts w:ascii="Arial Black" w:hAnsi="Arial Black"/>
          <w:sz w:val="20"/>
          <w:szCs w:val="20"/>
        </w:rPr>
      </w:pPr>
      <w:r w:rsidRPr="00DD1AF2">
        <w:rPr>
          <w:rFonts w:ascii="Arial Black" w:hAnsi="Arial Black"/>
          <w:sz w:val="20"/>
          <w:szCs w:val="20"/>
        </w:rPr>
        <w:t>Dawn of the Revolution</w:t>
      </w:r>
    </w:p>
    <w:p w14:paraId="299795C0"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 xml:space="preserve">The clergy and the nobles had dominated the Estates-General throughout the </w:t>
      </w:r>
      <w:proofErr w:type="gramStart"/>
      <w:r w:rsidRPr="00DD1AF2">
        <w:rPr>
          <w:rFonts w:ascii="Arial Narrow" w:hAnsi="Arial Narrow"/>
          <w:sz w:val="20"/>
          <w:szCs w:val="20"/>
        </w:rPr>
        <w:t>Middle</w:t>
      </w:r>
      <w:proofErr w:type="gramEnd"/>
      <w:r w:rsidRPr="00DD1AF2">
        <w:rPr>
          <w:rFonts w:ascii="Arial Narrow" w:hAnsi="Arial Narrow"/>
          <w:sz w:val="20"/>
          <w:szCs w:val="20"/>
        </w:rPr>
        <w:t xml:space="preserve"> Ages and expected to do so in the 1789 meeting. Under the assembly’s medieval rules, each estate’s delegates met in a separate hall to vote, and each estate had one vote. The two privileged estates could always outvote the Third Estate.</w:t>
      </w:r>
    </w:p>
    <w:p w14:paraId="3758A684" w14:textId="77777777" w:rsidR="00A77639" w:rsidRPr="00DD1AF2" w:rsidRDefault="00A77639" w:rsidP="00A77639">
      <w:pPr>
        <w:pStyle w:val="NoSpacing"/>
        <w:rPr>
          <w:rFonts w:ascii="Arial Narrow" w:hAnsi="Arial Narrow"/>
          <w:sz w:val="20"/>
          <w:szCs w:val="20"/>
        </w:rPr>
      </w:pPr>
      <w:r w:rsidRPr="00DD1AF2">
        <w:rPr>
          <w:rFonts w:ascii="Arial Black" w:hAnsi="Arial Black"/>
          <w:sz w:val="20"/>
          <w:szCs w:val="20"/>
        </w:rPr>
        <w:t>The National Assembly</w:t>
      </w:r>
    </w:p>
    <w:p w14:paraId="5EF8DF88"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The Third Estate delegates, mostly members of the bourgeoisie whose views had been shaped by the Enlightenment, were eager to make changes in the government. They insisted that all three estates meet together and that each delegate have a vote. This would give the advantage to the Third Estate, which had as many delegates as the other two estates combined.</w:t>
      </w:r>
    </w:p>
    <w:p w14:paraId="0CA44C7C"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Siding with the nobles, the king ordered the Estates-General to follow the medieval rules. The delegates of the Third Estate, however, became more and more determined to wield power. A leading spokesperson for their viewpoint was a clergyman sympathetic to their cause, Emmanuel-Joseph Sieyès (</w:t>
      </w:r>
      <w:proofErr w:type="spellStart"/>
      <w:r w:rsidRPr="00DD1AF2">
        <w:rPr>
          <w:rFonts w:ascii="Arial Narrow" w:hAnsi="Arial Narrow"/>
          <w:sz w:val="20"/>
          <w:szCs w:val="20"/>
        </w:rPr>
        <w:t>syay•YEHS</w:t>
      </w:r>
      <w:proofErr w:type="spellEnd"/>
      <w:r w:rsidRPr="00DD1AF2">
        <w:rPr>
          <w:rFonts w:ascii="Arial Narrow" w:hAnsi="Arial Narrow"/>
          <w:sz w:val="20"/>
          <w:szCs w:val="20"/>
        </w:rPr>
        <w:t>). In a dramatic speech, Sieyès suggested that the Third Estate delegates name themselves the National Assembly and pass laws and reforms in the name of the French people.</w:t>
      </w:r>
    </w:p>
    <w:p w14:paraId="1616EFFD"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After a long night of excited debate, the delegates of the Third Estate agreed to Sieyès’s idea by an overwhelming majority. On June 17, 1789, they voted to establish the National Assembly, in effect proclaiming the end of absolute monarchy and the beginning of representative government. This vote was the first deliberate act of revolution.</w:t>
      </w:r>
    </w:p>
    <w:p w14:paraId="09018691" w14:textId="57DE2DA4"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Three days later, the Third Estate delegates found themselves locked out of their meeting room. They broke down a door to an indoor tennis court, pledging to stay until they had drawn up a new constitution. This pledge became known as the Tennis Court Oath. Soon after, nobles and members of the clergy who favored reform joined the Third Estate delegates. In response to these events, Louis stationed his mercenary army of Swiss guards around Versailles.</w:t>
      </w:r>
      <w:bookmarkStart w:id="0" w:name="_GoBack"/>
      <w:bookmarkEnd w:id="0"/>
    </w:p>
    <w:p w14:paraId="1A94315C" w14:textId="45E5833A" w:rsidR="00A77639" w:rsidRPr="00DD1AF2" w:rsidRDefault="00A77639" w:rsidP="00A77639">
      <w:pPr>
        <w:pStyle w:val="NoSpacing"/>
        <w:rPr>
          <w:rFonts w:ascii="Arial Narrow" w:hAnsi="Arial Narrow"/>
          <w:sz w:val="20"/>
          <w:szCs w:val="20"/>
        </w:rPr>
      </w:pPr>
      <w:r w:rsidRPr="00DD1AF2">
        <w:rPr>
          <w:rFonts w:ascii="Arial Black" w:hAnsi="Arial Black"/>
          <w:sz w:val="20"/>
          <w:szCs w:val="20"/>
        </w:rPr>
        <w:t>Storming the Bastille</w:t>
      </w:r>
      <w:r w:rsidRPr="00DD1AF2">
        <w:rPr>
          <w:rFonts w:ascii="Arial Narrow" w:hAnsi="Arial Narrow"/>
          <w:sz w:val="20"/>
          <w:szCs w:val="20"/>
        </w:rPr>
        <w:t xml:space="preserve"> </w:t>
      </w:r>
    </w:p>
    <w:p w14:paraId="4236513E"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In Paris, rumors flew. Some people suggested that Louis was intent on using military force to dismiss the National Assembly. Others charged that the foreign troops were coming to Paris to massacre French citizens.</w:t>
      </w:r>
    </w:p>
    <w:p w14:paraId="38D7818E"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People began to gather weapons in order to defend the city against attack. On July 14, a mob searching for gunpowder and arms stormed the Bastille, a Paris prison. The mob over-whelmed the guard and seized control of the building. The angry attackers hacked the prison commander and several guards to death, and then paraded around the streets with the dead men’s heads on pikes.</w:t>
      </w:r>
    </w:p>
    <w:p w14:paraId="3E91E9BF" w14:textId="77777777"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The fall of the Bastille became a great symbolic act of revolution to the French people. Ever since, July 14—Bastille Day—has been a French national holiday, similar to the Fourth of July in the United States.</w:t>
      </w:r>
    </w:p>
    <w:p w14:paraId="7EC110F6" w14:textId="77777777" w:rsidR="00A77639" w:rsidRPr="00DD1AF2" w:rsidRDefault="00A77639" w:rsidP="00A77639">
      <w:pPr>
        <w:pStyle w:val="NoSpacing"/>
        <w:rPr>
          <w:rFonts w:ascii="Arial Black" w:hAnsi="Arial Black"/>
          <w:sz w:val="20"/>
          <w:szCs w:val="20"/>
        </w:rPr>
      </w:pPr>
      <w:r w:rsidRPr="00DD1AF2">
        <w:rPr>
          <w:rFonts w:ascii="Arial Black" w:hAnsi="Arial Black"/>
          <w:sz w:val="20"/>
          <w:szCs w:val="20"/>
        </w:rPr>
        <w:t>A Great Fear Sweeps France</w:t>
      </w:r>
    </w:p>
    <w:p w14:paraId="5F5CE3D7" w14:textId="002D35E9" w:rsidR="00A77639" w:rsidRPr="00DD1AF2" w:rsidRDefault="00A77639" w:rsidP="00A77639">
      <w:pPr>
        <w:pStyle w:val="NoSpacing"/>
        <w:rPr>
          <w:rFonts w:ascii="Arial Narrow" w:hAnsi="Arial Narrow"/>
          <w:sz w:val="20"/>
          <w:szCs w:val="20"/>
        </w:rPr>
      </w:pPr>
      <w:r w:rsidRPr="00DD1AF2">
        <w:rPr>
          <w:rFonts w:ascii="Arial Narrow" w:hAnsi="Arial Narrow"/>
          <w:sz w:val="20"/>
          <w:szCs w:val="20"/>
        </w:rPr>
        <w:t>Before long, rebellion spread from Paris into the countryside. From one village to the next, wild rumors circulated that the nobles were hiring outlaws to terrorize the peasants. A wave of senseless panic called the Great Fear rolled through France. The peasants soon became outlaws themselves. Armed with pitchforks and other farm tools, they broke into nobles’ manor houses and destroyed the old legal papers that bound them to pay feudal dues. In some cases, the peasants simply burned down the manor houses.</w:t>
      </w:r>
    </w:p>
    <w:p w14:paraId="1A7BC769" w14:textId="63AC0699" w:rsidR="00C56248" w:rsidRPr="00DD1AF2" w:rsidRDefault="00A77639" w:rsidP="00DD1AF2">
      <w:pPr>
        <w:autoSpaceDE w:val="0"/>
        <w:autoSpaceDN w:val="0"/>
        <w:adjustRightInd w:val="0"/>
        <w:jc w:val="right"/>
        <w:rPr>
          <w:rFonts w:ascii="Arial Narrow" w:hAnsi="Arial Narrow"/>
          <w:sz w:val="16"/>
          <w:szCs w:val="16"/>
        </w:rPr>
      </w:pPr>
      <w:r w:rsidRPr="00DD1AF2">
        <w:rPr>
          <w:rFonts w:ascii="Arial Narrow" w:hAnsi="Arial Narrow"/>
          <w:sz w:val="16"/>
          <w:szCs w:val="16"/>
        </w:rPr>
        <w:t xml:space="preserve">Beck, Roger B. </w:t>
      </w:r>
      <w:r w:rsidRPr="00DD1AF2">
        <w:rPr>
          <w:rFonts w:ascii="Arial Narrow" w:hAnsi="Arial Narrow"/>
          <w:i/>
          <w:iCs/>
          <w:sz w:val="16"/>
          <w:szCs w:val="16"/>
        </w:rPr>
        <w:t>World History: Patterns of Interaction</w:t>
      </w:r>
      <w:r w:rsidRPr="00DD1AF2">
        <w:rPr>
          <w:rFonts w:ascii="Arial Narrow" w:hAnsi="Arial Narrow"/>
          <w:sz w:val="16"/>
          <w:szCs w:val="16"/>
        </w:rPr>
        <w:t xml:space="preserve">. Evanston, IL: McDougal </w:t>
      </w:r>
      <w:proofErr w:type="spellStart"/>
      <w:r w:rsidRPr="00DD1AF2">
        <w:rPr>
          <w:rFonts w:ascii="Arial Narrow" w:hAnsi="Arial Narrow"/>
          <w:sz w:val="16"/>
          <w:szCs w:val="16"/>
        </w:rPr>
        <w:t>Littell</w:t>
      </w:r>
      <w:proofErr w:type="spellEnd"/>
      <w:r w:rsidRPr="00DD1AF2">
        <w:rPr>
          <w:rFonts w:ascii="Arial Narrow" w:hAnsi="Arial Narrow"/>
          <w:sz w:val="16"/>
          <w:szCs w:val="16"/>
        </w:rPr>
        <w:t>, 2005. Print.</w:t>
      </w:r>
    </w:p>
    <w:sectPr w:rsidR="00C56248" w:rsidRPr="00DD1AF2" w:rsidSect="00A77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266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352DC9"/>
    <w:multiLevelType w:val="hybridMultilevel"/>
    <w:tmpl w:val="5B240E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20E4A72"/>
    <w:multiLevelType w:val="hybridMultilevel"/>
    <w:tmpl w:val="5B240E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62"/>
    <w:rsid w:val="0010259B"/>
    <w:rsid w:val="0010327C"/>
    <w:rsid w:val="002C7146"/>
    <w:rsid w:val="00364C43"/>
    <w:rsid w:val="005C02A3"/>
    <w:rsid w:val="008B5B62"/>
    <w:rsid w:val="00947D23"/>
    <w:rsid w:val="00A77639"/>
    <w:rsid w:val="00B961ED"/>
    <w:rsid w:val="00C56248"/>
    <w:rsid w:val="00DD1AF2"/>
    <w:rsid w:val="00F007C2"/>
    <w:rsid w:val="00F71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346EC"/>
  <w14:defaultImageDpi w14:val="300"/>
  <w15:docId w15:val="{DE9EFA5D-70D7-4097-89FF-45203505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Harlow Solid Italic" w:hAnsi="Harlow Solid Italic"/>
      <w:sz w:val="44"/>
    </w:rPr>
  </w:style>
  <w:style w:type="character" w:customStyle="1" w:styleId="TitleChar">
    <w:name w:val="Title Char"/>
    <w:basedOn w:val="DefaultParagraphFont"/>
    <w:link w:val="Title"/>
    <w:rsid w:val="00364C43"/>
    <w:rPr>
      <w:rFonts w:ascii="Harlow Solid Italic" w:hAnsi="Harlow Solid Italic"/>
      <w:sz w:val="44"/>
      <w:szCs w:val="24"/>
    </w:rPr>
  </w:style>
  <w:style w:type="paragraph" w:styleId="NoSpacing">
    <w:name w:val="No Spacing"/>
    <w:uiPriority w:val="1"/>
    <w:qFormat/>
    <w:rsid w:val="00A77639"/>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Onset of the French Revolution (573)</vt:lpstr>
    </vt:vector>
  </TitlesOfParts>
  <Company>SBISD</Company>
  <LinksUpToDate>false</LinksUpToDate>
  <CharactersWithSpaces>10100</CharactersWithSpaces>
  <SharedDoc>false</SharedDoc>
  <HLinks>
    <vt:vector size="6" baseType="variant">
      <vt:variant>
        <vt:i4>7209014</vt:i4>
      </vt:variant>
      <vt:variant>
        <vt:i4>-1</vt:i4>
      </vt:variant>
      <vt:variant>
        <vt:i4>1026</vt:i4>
      </vt:variant>
      <vt:variant>
        <vt:i4>1</vt:i4>
      </vt:variant>
      <vt:variant>
        <vt:lpwstr>http://www.powerup.com.au/~rdale/loui16.jpg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Onset of the French Revolution (573)</dc:title>
  <dc:subject/>
  <dc:creator>Spring Branch ISD</dc:creator>
  <cp:keywords/>
  <dc:description/>
  <cp:lastModifiedBy>Abrahams, Julie R</cp:lastModifiedBy>
  <cp:revision>11</cp:revision>
  <cp:lastPrinted>2016-01-27T19:48:00Z</cp:lastPrinted>
  <dcterms:created xsi:type="dcterms:W3CDTF">2013-02-13T04:20:00Z</dcterms:created>
  <dcterms:modified xsi:type="dcterms:W3CDTF">2017-01-06T15:22:00Z</dcterms:modified>
</cp:coreProperties>
</file>