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F6" w:rsidRPr="0032480D" w:rsidRDefault="0032480D" w:rsidP="0032480D">
      <w:pPr>
        <w:spacing w:after="0"/>
        <w:jc w:val="center"/>
        <w:rPr>
          <w:rFonts w:ascii="Bernard MT Condensed" w:hAnsi="Bernard MT Condensed"/>
          <w:sz w:val="52"/>
        </w:rPr>
      </w:pPr>
      <w:r w:rsidRPr="0032480D">
        <w:rPr>
          <w:rFonts w:ascii="Bernard MT Condensed" w:hAnsi="Bernard MT Condensed"/>
          <w:sz w:val="52"/>
        </w:rPr>
        <w:t>Mayan Archelogy Activity</w:t>
      </w:r>
    </w:p>
    <w:p w:rsidR="0032480D" w:rsidRPr="0032480D" w:rsidRDefault="0032480D" w:rsidP="0032480D">
      <w:pPr>
        <w:spacing w:after="0"/>
        <w:jc w:val="center"/>
        <w:rPr>
          <w:rFonts w:ascii="Bernard MT Condensed" w:hAnsi="Bernard MT Condensed"/>
          <w:sz w:val="44"/>
        </w:rPr>
      </w:pPr>
      <w:r w:rsidRPr="0032480D">
        <w:rPr>
          <w:rFonts w:ascii="Bernard MT Condensed" w:hAnsi="Bernard MT Condensed"/>
          <w:sz w:val="44"/>
        </w:rPr>
        <w:t>Mayan Map</w:t>
      </w:r>
    </w:p>
    <w:p w:rsidR="0032480D" w:rsidRDefault="0032480D" w:rsidP="00324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480D" w:rsidRDefault="0032480D" w:rsidP="00324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 map of the Maya country, broken down into three environmental regions: the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,Italic" w:hAnsi="Arial,Italic" w:cs="Arial,Italic"/>
          <w:i/>
          <w:iCs/>
          <w:sz w:val="24"/>
          <w:szCs w:val="24"/>
        </w:rPr>
        <w:t>Northern Lowlands</w:t>
      </w:r>
      <w:r>
        <w:rPr>
          <w:rFonts w:ascii="Arial" w:hAnsi="Arial" w:cs="Arial"/>
          <w:sz w:val="24"/>
          <w:szCs w:val="24"/>
        </w:rPr>
        <w:t xml:space="preserve">, the </w:t>
      </w:r>
      <w:r>
        <w:rPr>
          <w:rFonts w:ascii="Arial,Italic" w:hAnsi="Arial,Italic" w:cs="Arial,Italic"/>
          <w:i/>
          <w:iCs/>
          <w:sz w:val="24"/>
          <w:szCs w:val="24"/>
        </w:rPr>
        <w:t>Southern Lowlands</w:t>
      </w:r>
      <w:r>
        <w:rPr>
          <w:rFonts w:ascii="Arial" w:hAnsi="Arial" w:cs="Arial"/>
          <w:sz w:val="24"/>
          <w:szCs w:val="24"/>
        </w:rPr>
        <w:t xml:space="preserve">, and the </w:t>
      </w:r>
      <w:r>
        <w:rPr>
          <w:rFonts w:ascii="Arial,Italic" w:hAnsi="Arial,Italic" w:cs="Arial,Italic"/>
          <w:i/>
          <w:iCs/>
          <w:sz w:val="24"/>
          <w:szCs w:val="24"/>
        </w:rPr>
        <w:t>Highlands</w:t>
      </w:r>
      <w:r>
        <w:rPr>
          <w:rFonts w:ascii="Arial" w:hAnsi="Arial" w:cs="Arial"/>
          <w:sz w:val="24"/>
          <w:szCs w:val="24"/>
        </w:rPr>
        <w:t>. The lowlands are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characterized by thick limestone bedrock that absorbs much of the rainfall that falls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there. The Highlands are mountainous with some volcanoes.</w:t>
      </w:r>
    </w:p>
    <w:p w:rsidR="0032480D" w:rsidRDefault="0032480D" w:rsidP="00324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Northern Lowlands are dry and desert-like with thorny shrub-like forests.</w:t>
      </w:r>
    </w:p>
    <w:p w:rsidR="0032480D" w:rsidRDefault="0032480D" w:rsidP="00324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Southern Lowlands receive high rainfall and are covered in a tropical rainforest.</w:t>
      </w:r>
    </w:p>
    <w:p w:rsidR="0032480D" w:rsidRDefault="0032480D" w:rsidP="00324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Highlands are covered in a lush forest and receive lots of rain.</w:t>
      </w:r>
    </w:p>
    <w:p w:rsidR="0032480D" w:rsidRPr="0032480D" w:rsidRDefault="0032480D" w:rsidP="003248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2480D">
        <w:rPr>
          <w:rFonts w:ascii="Arial" w:hAnsi="Arial" w:cs="Arial"/>
          <w:sz w:val="24"/>
          <w:szCs w:val="24"/>
        </w:rPr>
        <w:t>The solid lines represent borders between different countries. Fill in the names of</w:t>
      </w:r>
      <w:r w:rsidRPr="0032480D">
        <w:rPr>
          <w:rFonts w:ascii="Arial" w:hAnsi="Arial" w:cs="Arial"/>
          <w:sz w:val="24"/>
          <w:szCs w:val="24"/>
        </w:rPr>
        <w:t xml:space="preserve"> </w:t>
      </w:r>
      <w:r w:rsidRPr="0032480D">
        <w:rPr>
          <w:rFonts w:ascii="Arial" w:hAnsi="Arial" w:cs="Arial"/>
          <w:sz w:val="24"/>
          <w:szCs w:val="24"/>
        </w:rPr>
        <w:t>these countries on the map: Mexico, Guatemala, Belize, and Honduras.</w:t>
      </w:r>
    </w:p>
    <w:p w:rsidR="0032480D" w:rsidRPr="0032480D" w:rsidRDefault="0032480D" w:rsidP="0032480D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32480D">
        <w:rPr>
          <w:rFonts w:ascii="Arial" w:hAnsi="Arial" w:cs="Arial"/>
          <w:sz w:val="24"/>
          <w:szCs w:val="24"/>
        </w:rPr>
        <w:t xml:space="preserve">The dotted lines represent the environmental regions. </w:t>
      </w:r>
      <w:r w:rsidRPr="0032480D">
        <w:rPr>
          <w:rFonts w:ascii="Arial" w:hAnsi="Arial" w:cs="Arial"/>
          <w:sz w:val="24"/>
          <w:szCs w:val="24"/>
        </w:rPr>
        <w:t>Color each environmental region of the map a different color.</w:t>
      </w:r>
    </w:p>
    <w:p w:rsidR="0032480D" w:rsidRDefault="0032480D" w:rsidP="0032480D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763048</wp:posOffset>
            </wp:positionH>
            <wp:positionV relativeFrom="paragraph">
              <wp:posOffset>4144</wp:posOffset>
            </wp:positionV>
            <wp:extent cx="5014032" cy="5297411"/>
            <wp:effectExtent l="0" t="0" r="0" b="0"/>
            <wp:wrapTight wrapText="bothSides">
              <wp:wrapPolygon edited="0">
                <wp:start x="0" y="0"/>
                <wp:lineTo x="0" y="21517"/>
                <wp:lineTo x="21502" y="21517"/>
                <wp:lineTo x="215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4032" cy="5297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80D" w:rsidRDefault="0032480D" w:rsidP="0032480D">
      <w:pPr>
        <w:spacing w:after="0"/>
      </w:pPr>
    </w:p>
    <w:p w:rsidR="0032480D" w:rsidRDefault="0032480D">
      <w:r>
        <w:br w:type="page"/>
      </w:r>
    </w:p>
    <w:p w:rsidR="0032480D" w:rsidRPr="00F71743" w:rsidRDefault="0032480D" w:rsidP="00F71743">
      <w:pPr>
        <w:spacing w:after="0"/>
        <w:jc w:val="center"/>
        <w:rPr>
          <w:rFonts w:ascii="Bernard MT Condensed" w:hAnsi="Bernard MT Condensed"/>
        </w:rPr>
      </w:pPr>
      <w:r w:rsidRPr="0032480D">
        <w:rPr>
          <w:rFonts w:ascii="Bernard MT Condensed" w:hAnsi="Bernard MT Condensed"/>
          <w:sz w:val="40"/>
        </w:rPr>
        <w:lastRenderedPageBreak/>
        <w:t>Mayan Collapse Theories</w:t>
      </w:r>
    </w:p>
    <w:p w:rsidR="0032480D" w:rsidRDefault="0032480D" w:rsidP="0032480D">
      <w:pPr>
        <w:spacing w:after="0"/>
      </w:pPr>
      <w:r>
        <w:t>Read each theory and take notes. Then answer the conclusion questions.</w:t>
      </w:r>
    </w:p>
    <w:p w:rsidR="0032480D" w:rsidRDefault="0032480D" w:rsidP="0032480D">
      <w:pPr>
        <w:spacing w:after="0"/>
      </w:pPr>
    </w:p>
    <w:p w:rsidR="00000000" w:rsidRPr="002120B8" w:rsidRDefault="00A8514F" w:rsidP="0032480D">
      <w:pPr>
        <w:numPr>
          <w:ilvl w:val="0"/>
          <w:numId w:val="4"/>
        </w:numPr>
        <w:spacing w:after="0"/>
        <w:rPr>
          <w:rFonts w:ascii="Arial Black" w:hAnsi="Arial Black"/>
        </w:rPr>
      </w:pPr>
      <w:r w:rsidRPr="002120B8">
        <w:rPr>
          <w:rFonts w:ascii="Arial Black" w:hAnsi="Arial Black"/>
        </w:rPr>
        <w:t>Theory 1:  Drought</w:t>
      </w:r>
    </w:p>
    <w:p w:rsidR="0032480D" w:rsidRDefault="0032480D" w:rsidP="0032480D">
      <w:pPr>
        <w:numPr>
          <w:ilvl w:val="1"/>
          <w:numId w:val="4"/>
        </w:numPr>
        <w:spacing w:after="0"/>
      </w:pPr>
      <w:r>
        <w:t>Your Notes</w:t>
      </w:r>
    </w:p>
    <w:p w:rsidR="0032480D" w:rsidRDefault="0032480D" w:rsidP="0032480D">
      <w:pPr>
        <w:spacing w:after="0"/>
        <w:ind w:left="1440"/>
      </w:pPr>
    </w:p>
    <w:p w:rsidR="0032480D" w:rsidRDefault="0032480D" w:rsidP="0032480D">
      <w:pPr>
        <w:spacing w:after="0"/>
        <w:ind w:left="1440"/>
      </w:pPr>
    </w:p>
    <w:p w:rsidR="00000000" w:rsidRDefault="00A8514F" w:rsidP="0032480D">
      <w:pPr>
        <w:numPr>
          <w:ilvl w:val="1"/>
          <w:numId w:val="4"/>
        </w:numPr>
        <w:spacing w:after="0"/>
      </w:pPr>
      <w:r w:rsidRPr="0032480D">
        <w:t>Conclusion</w:t>
      </w:r>
    </w:p>
    <w:p w:rsidR="00F71743" w:rsidRPr="00F71743" w:rsidRDefault="00F71743" w:rsidP="00F71743">
      <w:pPr>
        <w:spacing w:after="0"/>
        <w:ind w:left="1440"/>
      </w:pPr>
      <w:r w:rsidRPr="00F71743">
        <w:t>Do you think</w:t>
      </w:r>
      <w:r>
        <w:t xml:space="preserve"> </w:t>
      </w:r>
      <w:r w:rsidRPr="00F71743">
        <w:t>the drought theory is correct and that a prolonged dry climate was enough to make the</w:t>
      </w:r>
    </w:p>
    <w:p w:rsidR="00F71743" w:rsidRDefault="00F71743" w:rsidP="002120B8">
      <w:pPr>
        <w:spacing w:after="0"/>
        <w:ind w:left="1440"/>
      </w:pPr>
      <w:r w:rsidRPr="00F71743">
        <w:t xml:space="preserve">Classic Maya collapse? </w:t>
      </w:r>
    </w:p>
    <w:p w:rsidR="00F71743" w:rsidRPr="00F71743" w:rsidRDefault="00F71743" w:rsidP="002120B8">
      <w:pPr>
        <w:spacing w:after="0"/>
        <w:ind w:left="1440"/>
      </w:pPr>
      <w:r w:rsidRPr="00F71743">
        <w:t>Do you think people could have adapted to the dry climate?</w:t>
      </w:r>
    </w:p>
    <w:p w:rsidR="0032480D" w:rsidRDefault="00F71743" w:rsidP="00F71743">
      <w:pPr>
        <w:spacing w:after="0"/>
        <w:ind w:left="1440"/>
      </w:pPr>
      <w:r>
        <w:t>Explain.</w:t>
      </w:r>
    </w:p>
    <w:p w:rsidR="00F71743" w:rsidRDefault="00F71743" w:rsidP="00F71743">
      <w:pPr>
        <w:spacing w:after="0"/>
        <w:ind w:left="1440"/>
      </w:pPr>
    </w:p>
    <w:p w:rsidR="00F71743" w:rsidRDefault="00F71743" w:rsidP="00F71743">
      <w:pPr>
        <w:spacing w:after="0"/>
        <w:ind w:left="1440"/>
      </w:pPr>
    </w:p>
    <w:p w:rsidR="00F71743" w:rsidRPr="0032480D" w:rsidRDefault="00F71743" w:rsidP="00F71743">
      <w:pPr>
        <w:spacing w:after="0"/>
        <w:ind w:left="1440"/>
      </w:pPr>
    </w:p>
    <w:p w:rsidR="00000000" w:rsidRPr="002120B8" w:rsidRDefault="00A8514F" w:rsidP="0032480D">
      <w:pPr>
        <w:numPr>
          <w:ilvl w:val="0"/>
          <w:numId w:val="4"/>
        </w:numPr>
        <w:spacing w:after="0"/>
        <w:rPr>
          <w:rFonts w:ascii="Arial Black" w:hAnsi="Arial Black"/>
        </w:rPr>
      </w:pPr>
      <w:r w:rsidRPr="002120B8">
        <w:rPr>
          <w:rFonts w:ascii="Arial Black" w:hAnsi="Arial Black"/>
        </w:rPr>
        <w:t>Theory 2:  Agriculture</w:t>
      </w:r>
    </w:p>
    <w:p w:rsidR="00F71743" w:rsidRDefault="00F71743" w:rsidP="00F71743">
      <w:pPr>
        <w:numPr>
          <w:ilvl w:val="1"/>
          <w:numId w:val="4"/>
        </w:numPr>
        <w:spacing w:after="0"/>
      </w:pPr>
      <w:r>
        <w:t>Your Notes</w:t>
      </w:r>
    </w:p>
    <w:p w:rsidR="00F71743" w:rsidRDefault="00F71743" w:rsidP="00F71743">
      <w:pPr>
        <w:spacing w:after="0"/>
        <w:ind w:left="1440"/>
      </w:pPr>
    </w:p>
    <w:p w:rsidR="00F71743" w:rsidRDefault="00F71743" w:rsidP="00F71743">
      <w:pPr>
        <w:spacing w:after="0"/>
        <w:ind w:left="1440"/>
      </w:pPr>
    </w:p>
    <w:p w:rsidR="00000000" w:rsidRDefault="00A8514F" w:rsidP="00F71743">
      <w:pPr>
        <w:numPr>
          <w:ilvl w:val="1"/>
          <w:numId w:val="4"/>
        </w:numPr>
        <w:spacing w:after="0"/>
      </w:pPr>
      <w:r w:rsidRPr="0032480D">
        <w:t>Conclusion</w:t>
      </w:r>
    </w:p>
    <w:p w:rsidR="002120B8" w:rsidRDefault="002120B8" w:rsidP="002120B8">
      <w:pPr>
        <w:spacing w:after="0"/>
        <w:ind w:left="1440"/>
      </w:pPr>
      <w:r>
        <w:t>If you were an archaeologist who studied the skeletal remains of a large</w:t>
      </w:r>
      <w:r>
        <w:t xml:space="preserve"> </w:t>
      </w:r>
      <w:r>
        <w:t>portion of the Classic Maya population</w:t>
      </w:r>
      <w:r>
        <w:t>,</w:t>
      </w:r>
      <w:r>
        <w:t xml:space="preserve"> and you found that many of them were</w:t>
      </w:r>
      <w:r>
        <w:t xml:space="preserve"> </w:t>
      </w:r>
      <w:r>
        <w:t>diseased or malnourished, would you support the ag</w:t>
      </w:r>
      <w:r>
        <w:t>ricultural theory for collapse? Explain</w:t>
      </w:r>
      <w:r>
        <w:t>.</w:t>
      </w:r>
    </w:p>
    <w:p w:rsidR="002120B8" w:rsidRDefault="002120B8" w:rsidP="002120B8">
      <w:pPr>
        <w:spacing w:after="0"/>
        <w:ind w:left="1440"/>
      </w:pPr>
    </w:p>
    <w:p w:rsidR="002120B8" w:rsidRDefault="002120B8" w:rsidP="002120B8">
      <w:pPr>
        <w:spacing w:after="0"/>
        <w:ind w:left="1440"/>
      </w:pPr>
    </w:p>
    <w:p w:rsidR="002120B8" w:rsidRPr="0032480D" w:rsidRDefault="002120B8" w:rsidP="002120B8">
      <w:pPr>
        <w:spacing w:after="0"/>
        <w:ind w:left="1440"/>
      </w:pPr>
    </w:p>
    <w:p w:rsidR="00000000" w:rsidRPr="002120B8" w:rsidRDefault="00A8514F" w:rsidP="0032480D">
      <w:pPr>
        <w:numPr>
          <w:ilvl w:val="0"/>
          <w:numId w:val="4"/>
        </w:numPr>
        <w:spacing w:after="0"/>
        <w:rPr>
          <w:rFonts w:ascii="Arial Black" w:hAnsi="Arial Black"/>
        </w:rPr>
      </w:pPr>
      <w:r w:rsidRPr="002120B8">
        <w:rPr>
          <w:rFonts w:ascii="Arial Black" w:hAnsi="Arial Black"/>
        </w:rPr>
        <w:t>Theory 3:  Warfare</w:t>
      </w:r>
    </w:p>
    <w:p w:rsidR="002120B8" w:rsidRDefault="002120B8" w:rsidP="0032480D">
      <w:pPr>
        <w:numPr>
          <w:ilvl w:val="1"/>
          <w:numId w:val="4"/>
        </w:numPr>
        <w:spacing w:after="0"/>
      </w:pPr>
      <w:r>
        <w:t>Your Notes</w:t>
      </w:r>
    </w:p>
    <w:p w:rsidR="002120B8" w:rsidRDefault="002120B8" w:rsidP="002120B8">
      <w:pPr>
        <w:spacing w:after="0"/>
        <w:ind w:left="1440"/>
      </w:pPr>
    </w:p>
    <w:p w:rsidR="002120B8" w:rsidRDefault="002120B8" w:rsidP="002120B8">
      <w:pPr>
        <w:spacing w:after="0"/>
        <w:ind w:left="1440"/>
      </w:pPr>
    </w:p>
    <w:p w:rsidR="002120B8" w:rsidRDefault="002120B8" w:rsidP="002120B8">
      <w:pPr>
        <w:spacing w:after="0"/>
        <w:ind w:left="1440"/>
      </w:pPr>
    </w:p>
    <w:p w:rsidR="002120B8" w:rsidRDefault="002120B8" w:rsidP="002120B8">
      <w:pPr>
        <w:spacing w:after="0"/>
        <w:ind w:left="1440"/>
      </w:pPr>
    </w:p>
    <w:p w:rsidR="00000000" w:rsidRDefault="00A8514F" w:rsidP="0032480D">
      <w:pPr>
        <w:numPr>
          <w:ilvl w:val="1"/>
          <w:numId w:val="4"/>
        </w:numPr>
        <w:spacing w:after="0"/>
      </w:pPr>
      <w:r w:rsidRPr="0032480D">
        <w:t>Conclusion</w:t>
      </w:r>
    </w:p>
    <w:p w:rsidR="002120B8" w:rsidRPr="0032480D" w:rsidRDefault="002120B8" w:rsidP="002120B8">
      <w:pPr>
        <w:spacing w:after="0"/>
        <w:ind w:left="1440"/>
      </w:pPr>
      <w:r w:rsidRPr="002120B8">
        <w:t>Do you think this theory is correct? Explain why or why not.</w:t>
      </w:r>
    </w:p>
    <w:p w:rsidR="0032480D" w:rsidRDefault="0032480D" w:rsidP="0032480D">
      <w:pPr>
        <w:spacing w:after="0"/>
      </w:pPr>
    </w:p>
    <w:p w:rsidR="00A8514F" w:rsidRDefault="00A8514F" w:rsidP="0032480D">
      <w:pPr>
        <w:spacing w:after="0"/>
      </w:pPr>
    </w:p>
    <w:p w:rsidR="00A8514F" w:rsidRDefault="00A8514F" w:rsidP="0032480D">
      <w:pPr>
        <w:spacing w:after="0"/>
      </w:pPr>
    </w:p>
    <w:p w:rsidR="00A8514F" w:rsidRDefault="00A8514F" w:rsidP="0032480D">
      <w:pPr>
        <w:spacing w:after="0"/>
      </w:pPr>
    </w:p>
    <w:p w:rsidR="00A8514F" w:rsidRDefault="00A8514F">
      <w:pPr>
        <w:rPr>
          <w:rFonts w:ascii="Bernard MT Condensed" w:hAnsi="Bernard MT Condensed"/>
          <w:sz w:val="36"/>
        </w:rPr>
      </w:pPr>
      <w:r>
        <w:rPr>
          <w:rFonts w:ascii="Bernard MT Condensed" w:hAnsi="Bernard MT Condensed"/>
          <w:sz w:val="36"/>
        </w:rPr>
        <w:br w:type="page"/>
      </w:r>
    </w:p>
    <w:p w:rsidR="00A8514F" w:rsidRDefault="00A8514F" w:rsidP="00A8514F">
      <w:pPr>
        <w:spacing w:after="0"/>
        <w:jc w:val="center"/>
        <w:rPr>
          <w:rFonts w:ascii="Bernard MT Condensed" w:hAnsi="Bernard MT Condensed"/>
          <w:sz w:val="36"/>
        </w:rPr>
      </w:pPr>
      <w:r>
        <w:rPr>
          <w:rFonts w:ascii="Bernard MT Condensed" w:hAnsi="Bernard MT Condensed"/>
          <w:sz w:val="36"/>
        </w:rPr>
        <w:lastRenderedPageBreak/>
        <w:t xml:space="preserve">Mayan Archelogy </w:t>
      </w:r>
    </w:p>
    <w:p w:rsidR="002120B8" w:rsidRPr="00A8514F" w:rsidRDefault="002120B8" w:rsidP="00A8514F">
      <w:pPr>
        <w:spacing w:after="0"/>
        <w:jc w:val="center"/>
        <w:rPr>
          <w:rFonts w:ascii="Bernard MT Condensed" w:hAnsi="Bernard MT Condensed"/>
          <w:sz w:val="36"/>
        </w:rPr>
      </w:pPr>
      <w:r w:rsidRPr="00A8514F">
        <w:rPr>
          <w:rFonts w:ascii="Bernard MT Condensed" w:hAnsi="Bernard MT Condensed"/>
          <w:sz w:val="36"/>
        </w:rPr>
        <w:t>Post-Activity Conclusions</w:t>
      </w:r>
    </w:p>
    <w:p w:rsidR="002120B8" w:rsidRDefault="002120B8" w:rsidP="002120B8">
      <w:pPr>
        <w:spacing w:after="0"/>
      </w:pPr>
      <w:r>
        <w:t>The examples of archaeological evidence you have just finished analyzing are just</w:t>
      </w:r>
      <w:r>
        <w:t xml:space="preserve"> </w:t>
      </w:r>
      <w:r>
        <w:t>three pieces of a very large puzzle that archaeologists try to piece together to</w:t>
      </w:r>
      <w:r>
        <w:t xml:space="preserve"> </w:t>
      </w:r>
      <w:r>
        <w:t xml:space="preserve">understand the complex events that led to the Maya collapse. Notice that </w:t>
      </w:r>
      <w:r w:rsidR="00A8514F">
        <w:t>d</w:t>
      </w:r>
      <w:r>
        <w:t>ifferent</w:t>
      </w:r>
      <w:r w:rsidR="00A8514F">
        <w:t xml:space="preserve"> </w:t>
      </w:r>
      <w:r>
        <w:t>types of evidence are needed to test each theory.</w:t>
      </w:r>
    </w:p>
    <w:p w:rsidR="002120B8" w:rsidRDefault="002120B8" w:rsidP="00A8514F">
      <w:pPr>
        <w:spacing w:after="0" w:line="480" w:lineRule="auto"/>
      </w:pPr>
      <w:r>
        <w:t>Now, think of ONE additional piece of archaeological evidence to look for in support of</w:t>
      </w:r>
      <w:r w:rsidR="00A8514F">
        <w:t xml:space="preserve"> </w:t>
      </w:r>
      <w:r>
        <w:t>each theory:</w:t>
      </w:r>
    </w:p>
    <w:p w:rsidR="002120B8" w:rsidRDefault="002120B8" w:rsidP="00A8514F">
      <w:pPr>
        <w:spacing w:after="0" w:line="480" w:lineRule="auto"/>
      </w:pPr>
      <w:r>
        <w:t>Theory 1._____________________________________________________________</w:t>
      </w:r>
    </w:p>
    <w:p w:rsidR="002120B8" w:rsidRDefault="002120B8" w:rsidP="00A8514F">
      <w:pPr>
        <w:spacing w:after="0" w:line="480" w:lineRule="auto"/>
      </w:pPr>
      <w:r>
        <w:t>Theory 2._____________________________________________________________</w:t>
      </w:r>
    </w:p>
    <w:p w:rsidR="00A8514F" w:rsidRDefault="002120B8" w:rsidP="00A8514F">
      <w:pPr>
        <w:spacing w:after="0" w:line="480" w:lineRule="auto"/>
      </w:pPr>
      <w:r>
        <w:t>Theory 3.______________________________________________</w:t>
      </w:r>
      <w:r w:rsidR="00A8514F">
        <w:t>_______________</w:t>
      </w:r>
      <w:bookmarkStart w:id="0" w:name="_GoBack"/>
      <w:bookmarkEnd w:id="0"/>
    </w:p>
    <w:p w:rsidR="002120B8" w:rsidRDefault="002120B8" w:rsidP="002120B8">
      <w:pPr>
        <w:spacing w:after="0"/>
      </w:pPr>
      <w:r>
        <w:t>Which theory looks the strongest? Which looks the weakest?</w:t>
      </w:r>
      <w:r w:rsidR="00A8514F">
        <w:t xml:space="preserve"> Explain.</w:t>
      </w:r>
    </w:p>
    <w:p w:rsidR="00A8514F" w:rsidRDefault="00A8514F" w:rsidP="002120B8">
      <w:pPr>
        <w:spacing w:after="0"/>
      </w:pPr>
    </w:p>
    <w:p w:rsidR="00A8514F" w:rsidRDefault="00A8514F" w:rsidP="002120B8">
      <w:pPr>
        <w:spacing w:after="0"/>
      </w:pPr>
    </w:p>
    <w:p w:rsidR="00A8514F" w:rsidRDefault="00A8514F" w:rsidP="002120B8">
      <w:pPr>
        <w:spacing w:after="0"/>
      </w:pPr>
    </w:p>
    <w:p w:rsidR="002120B8" w:rsidRDefault="002120B8" w:rsidP="002120B8">
      <w:pPr>
        <w:spacing w:after="0"/>
      </w:pPr>
      <w:r>
        <w:t>Can you think of any evidence that might contradict or disprove any of these theories?</w:t>
      </w:r>
      <w:r w:rsidR="00A8514F">
        <w:t xml:space="preserve"> Explain. </w:t>
      </w:r>
    </w:p>
    <w:p w:rsidR="00A8514F" w:rsidRDefault="00A8514F" w:rsidP="002120B8">
      <w:pPr>
        <w:spacing w:after="0"/>
      </w:pPr>
    </w:p>
    <w:p w:rsidR="00A8514F" w:rsidRDefault="00A8514F" w:rsidP="002120B8">
      <w:pPr>
        <w:spacing w:after="0"/>
      </w:pPr>
    </w:p>
    <w:p w:rsidR="002120B8" w:rsidRPr="00A8514F" w:rsidRDefault="002120B8" w:rsidP="002120B8">
      <w:pPr>
        <w:spacing w:after="0"/>
        <w:rPr>
          <w:rFonts w:ascii="Arial Black" w:hAnsi="Arial Black"/>
        </w:rPr>
      </w:pPr>
      <w:r w:rsidRPr="00A8514F">
        <w:rPr>
          <w:rFonts w:ascii="Arial Black" w:hAnsi="Arial Black"/>
        </w:rPr>
        <w:t>Conclusion</w:t>
      </w:r>
    </w:p>
    <w:p w:rsidR="00000000" w:rsidRDefault="00A8514F" w:rsidP="00A8514F">
      <w:pPr>
        <w:numPr>
          <w:ilvl w:val="0"/>
          <w:numId w:val="5"/>
        </w:numPr>
        <w:spacing w:after="0"/>
      </w:pPr>
      <w:r>
        <w:t>Write an introduction p</w:t>
      </w:r>
      <w:r w:rsidRPr="00A8514F">
        <w:t>aragraph</w:t>
      </w:r>
      <w:r>
        <w:t xml:space="preserve"> below based on your findings and conclusions</w:t>
      </w:r>
      <w:r w:rsidRPr="00A8514F">
        <w:t xml:space="preserve"> (with CONTEXTUALIZATION </w:t>
      </w:r>
      <w:r>
        <w:t>AND THESIS). (Use at least 3 main points on the CAUSES of the collapse of the Mayan. Remember, this is the like the introduction to a causation LEQ.)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8514F" w:rsidRPr="00A8514F" w:rsidTr="00A8514F">
        <w:tc>
          <w:tcPr>
            <w:tcW w:w="10790" w:type="dxa"/>
          </w:tcPr>
          <w:p w:rsidR="00A8514F" w:rsidRPr="00A8514F" w:rsidRDefault="00A8514F" w:rsidP="00A8514F">
            <w:pPr>
              <w:rPr>
                <w:sz w:val="36"/>
              </w:rPr>
            </w:pPr>
          </w:p>
        </w:tc>
      </w:tr>
      <w:tr w:rsidR="00A8514F" w:rsidRPr="00A8514F" w:rsidTr="00A8514F">
        <w:tc>
          <w:tcPr>
            <w:tcW w:w="10790" w:type="dxa"/>
          </w:tcPr>
          <w:p w:rsidR="00A8514F" w:rsidRPr="00A8514F" w:rsidRDefault="00A8514F" w:rsidP="00A8514F">
            <w:pPr>
              <w:rPr>
                <w:sz w:val="36"/>
              </w:rPr>
            </w:pPr>
          </w:p>
        </w:tc>
      </w:tr>
      <w:tr w:rsidR="00A8514F" w:rsidRPr="00A8514F" w:rsidTr="00A8514F">
        <w:tc>
          <w:tcPr>
            <w:tcW w:w="10790" w:type="dxa"/>
          </w:tcPr>
          <w:p w:rsidR="00A8514F" w:rsidRPr="00A8514F" w:rsidRDefault="00A8514F" w:rsidP="00A8514F">
            <w:pPr>
              <w:rPr>
                <w:sz w:val="36"/>
              </w:rPr>
            </w:pPr>
          </w:p>
        </w:tc>
      </w:tr>
      <w:tr w:rsidR="00A8514F" w:rsidRPr="00A8514F" w:rsidTr="00A8514F">
        <w:tc>
          <w:tcPr>
            <w:tcW w:w="10790" w:type="dxa"/>
          </w:tcPr>
          <w:p w:rsidR="00A8514F" w:rsidRPr="00A8514F" w:rsidRDefault="00A8514F" w:rsidP="00A8514F">
            <w:pPr>
              <w:rPr>
                <w:sz w:val="36"/>
              </w:rPr>
            </w:pPr>
          </w:p>
        </w:tc>
      </w:tr>
      <w:tr w:rsidR="00A8514F" w:rsidRPr="00A8514F" w:rsidTr="00A8514F">
        <w:tc>
          <w:tcPr>
            <w:tcW w:w="10790" w:type="dxa"/>
          </w:tcPr>
          <w:p w:rsidR="00A8514F" w:rsidRPr="00A8514F" w:rsidRDefault="00A8514F" w:rsidP="00A8514F">
            <w:pPr>
              <w:rPr>
                <w:sz w:val="36"/>
              </w:rPr>
            </w:pPr>
          </w:p>
        </w:tc>
      </w:tr>
      <w:tr w:rsidR="00A8514F" w:rsidRPr="00A8514F" w:rsidTr="00A8514F">
        <w:tc>
          <w:tcPr>
            <w:tcW w:w="10790" w:type="dxa"/>
          </w:tcPr>
          <w:p w:rsidR="00A8514F" w:rsidRPr="00A8514F" w:rsidRDefault="00A8514F" w:rsidP="00A8514F">
            <w:pPr>
              <w:rPr>
                <w:sz w:val="36"/>
              </w:rPr>
            </w:pPr>
          </w:p>
        </w:tc>
      </w:tr>
      <w:tr w:rsidR="00A8514F" w:rsidRPr="00A8514F" w:rsidTr="00A8514F">
        <w:tc>
          <w:tcPr>
            <w:tcW w:w="10790" w:type="dxa"/>
          </w:tcPr>
          <w:p w:rsidR="00A8514F" w:rsidRPr="00A8514F" w:rsidRDefault="00A8514F" w:rsidP="00A8514F">
            <w:pPr>
              <w:rPr>
                <w:sz w:val="36"/>
              </w:rPr>
            </w:pPr>
          </w:p>
        </w:tc>
      </w:tr>
      <w:tr w:rsidR="00A8514F" w:rsidRPr="00A8514F" w:rsidTr="00A8514F">
        <w:tc>
          <w:tcPr>
            <w:tcW w:w="10790" w:type="dxa"/>
          </w:tcPr>
          <w:p w:rsidR="00A8514F" w:rsidRPr="00A8514F" w:rsidRDefault="00A8514F" w:rsidP="00A8514F">
            <w:pPr>
              <w:rPr>
                <w:sz w:val="36"/>
              </w:rPr>
            </w:pPr>
          </w:p>
        </w:tc>
      </w:tr>
      <w:tr w:rsidR="00A8514F" w:rsidRPr="00A8514F" w:rsidTr="00A8514F">
        <w:tc>
          <w:tcPr>
            <w:tcW w:w="10790" w:type="dxa"/>
          </w:tcPr>
          <w:p w:rsidR="00A8514F" w:rsidRPr="00A8514F" w:rsidRDefault="00A8514F" w:rsidP="00A8514F">
            <w:pPr>
              <w:rPr>
                <w:sz w:val="36"/>
              </w:rPr>
            </w:pPr>
          </w:p>
        </w:tc>
      </w:tr>
      <w:tr w:rsidR="00A8514F" w:rsidRPr="00A8514F" w:rsidTr="00A8514F">
        <w:tc>
          <w:tcPr>
            <w:tcW w:w="10790" w:type="dxa"/>
          </w:tcPr>
          <w:p w:rsidR="00A8514F" w:rsidRPr="00A8514F" w:rsidRDefault="00A8514F" w:rsidP="00A8514F">
            <w:pPr>
              <w:rPr>
                <w:sz w:val="36"/>
              </w:rPr>
            </w:pPr>
          </w:p>
        </w:tc>
      </w:tr>
      <w:tr w:rsidR="00A8514F" w:rsidRPr="00A8514F" w:rsidTr="00A8514F">
        <w:tc>
          <w:tcPr>
            <w:tcW w:w="10790" w:type="dxa"/>
          </w:tcPr>
          <w:p w:rsidR="00A8514F" w:rsidRPr="00A8514F" w:rsidRDefault="00A8514F" w:rsidP="00A8514F">
            <w:pPr>
              <w:rPr>
                <w:sz w:val="36"/>
              </w:rPr>
            </w:pPr>
          </w:p>
        </w:tc>
      </w:tr>
      <w:tr w:rsidR="00A8514F" w:rsidRPr="00A8514F" w:rsidTr="00A8514F">
        <w:tc>
          <w:tcPr>
            <w:tcW w:w="10790" w:type="dxa"/>
          </w:tcPr>
          <w:p w:rsidR="00A8514F" w:rsidRPr="00A8514F" w:rsidRDefault="00A8514F" w:rsidP="00A8514F">
            <w:pPr>
              <w:rPr>
                <w:sz w:val="36"/>
              </w:rPr>
            </w:pPr>
          </w:p>
        </w:tc>
      </w:tr>
      <w:tr w:rsidR="00A8514F" w:rsidRPr="00A8514F" w:rsidTr="00A8514F">
        <w:tc>
          <w:tcPr>
            <w:tcW w:w="10790" w:type="dxa"/>
          </w:tcPr>
          <w:p w:rsidR="00A8514F" w:rsidRPr="00A8514F" w:rsidRDefault="00A8514F" w:rsidP="00A8514F">
            <w:pPr>
              <w:rPr>
                <w:sz w:val="36"/>
              </w:rPr>
            </w:pPr>
          </w:p>
        </w:tc>
      </w:tr>
      <w:tr w:rsidR="00A8514F" w:rsidRPr="00A8514F" w:rsidTr="00A8514F">
        <w:tc>
          <w:tcPr>
            <w:tcW w:w="10790" w:type="dxa"/>
          </w:tcPr>
          <w:p w:rsidR="00A8514F" w:rsidRPr="00A8514F" w:rsidRDefault="00A8514F" w:rsidP="00A8514F">
            <w:pPr>
              <w:rPr>
                <w:sz w:val="36"/>
              </w:rPr>
            </w:pPr>
          </w:p>
        </w:tc>
      </w:tr>
    </w:tbl>
    <w:p w:rsidR="00A8514F" w:rsidRPr="00A8514F" w:rsidRDefault="00A8514F" w:rsidP="00A8514F">
      <w:pPr>
        <w:spacing w:after="0"/>
      </w:pPr>
    </w:p>
    <w:p w:rsidR="00A8514F" w:rsidRDefault="00A8514F" w:rsidP="002120B8">
      <w:pPr>
        <w:spacing w:after="0"/>
      </w:pPr>
    </w:p>
    <w:sectPr w:rsidR="00A8514F" w:rsidSect="003248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77E6"/>
    <w:multiLevelType w:val="hybridMultilevel"/>
    <w:tmpl w:val="E6DC081E"/>
    <w:lvl w:ilvl="0" w:tplc="AD6A4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9A9B08">
      <w:start w:val="2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E2E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B22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F22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16F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2E5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8E5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56D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2454D1"/>
    <w:multiLevelType w:val="hybridMultilevel"/>
    <w:tmpl w:val="62E20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D709A"/>
    <w:multiLevelType w:val="hybridMultilevel"/>
    <w:tmpl w:val="067E4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E4316"/>
    <w:multiLevelType w:val="hybridMultilevel"/>
    <w:tmpl w:val="AF0A8E54"/>
    <w:lvl w:ilvl="0" w:tplc="9116A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7CA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52F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D4E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C2A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58E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FA2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04D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787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4D02C51"/>
    <w:multiLevelType w:val="hybridMultilevel"/>
    <w:tmpl w:val="C6984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0D"/>
    <w:rsid w:val="00012DF6"/>
    <w:rsid w:val="002120B8"/>
    <w:rsid w:val="0032480D"/>
    <w:rsid w:val="004D4E6D"/>
    <w:rsid w:val="009264FC"/>
    <w:rsid w:val="00A8514F"/>
    <w:rsid w:val="00F7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22F62"/>
  <w15:chartTrackingRefBased/>
  <w15:docId w15:val="{B3022FA8-B7BE-4D3B-81F7-3B170C95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80D"/>
    <w:pPr>
      <w:ind w:left="720"/>
      <w:contextualSpacing/>
    </w:pPr>
  </w:style>
  <w:style w:type="table" w:styleId="TableGrid">
    <w:name w:val="Table Grid"/>
    <w:basedOn w:val="TableNormal"/>
    <w:uiPriority w:val="39"/>
    <w:rsid w:val="00A85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60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31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03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565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Abrahams, Julie R</dc:creator>
  <cp:keywords/>
  <dc:description/>
  <cp:lastModifiedBy>Abrahams, Julie R</cp:lastModifiedBy>
  <cp:revision>2</cp:revision>
  <dcterms:created xsi:type="dcterms:W3CDTF">2018-10-04T17:10:00Z</dcterms:created>
  <dcterms:modified xsi:type="dcterms:W3CDTF">2018-10-04T17:37:00Z</dcterms:modified>
</cp:coreProperties>
</file>