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F6" w:rsidRDefault="006F43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-218028</wp:posOffset>
            </wp:positionH>
            <wp:positionV relativeFrom="paragraph">
              <wp:posOffset>240665</wp:posOffset>
            </wp:positionV>
            <wp:extent cx="9492615" cy="6614160"/>
            <wp:effectExtent l="0" t="0" r="0" b="0"/>
            <wp:wrapTight wrapText="bothSides">
              <wp:wrapPolygon edited="0">
                <wp:start x="0" y="0"/>
                <wp:lineTo x="0" y="21525"/>
                <wp:lineTo x="21544" y="21525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2615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49494" wp14:editId="4D14D4F8">
                <wp:simplePos x="0" y="0"/>
                <wp:positionH relativeFrom="column">
                  <wp:posOffset>8622343</wp:posOffset>
                </wp:positionH>
                <wp:positionV relativeFrom="paragraph">
                  <wp:posOffset>6029268</wp:posOffset>
                </wp:positionV>
                <wp:extent cx="1828800" cy="9023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43E6" w:rsidRPr="006F43E6" w:rsidRDefault="006F43E6" w:rsidP="006F43E6">
                            <w:pPr>
                              <w:pStyle w:val="Default"/>
                              <w:jc w:val="center"/>
                              <w:rPr>
                                <w:rFonts w:ascii="Papyrus" w:hAnsi="Papyrus" w:cstheme="maj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F43E6">
                              <w:rPr>
                                <w:rFonts w:ascii="Papyrus" w:hAnsi="Papyrus" w:cstheme="majorHAnsi"/>
                                <w:b/>
                                <w:bCs/>
                                <w:sz w:val="40"/>
                                <w:szCs w:val="36"/>
                              </w:rPr>
                              <w:t>Afro-Eurasian Trade Routes:</w:t>
                            </w:r>
                            <w:r w:rsidRPr="006F43E6">
                              <w:rPr>
                                <w:rFonts w:ascii="Papyrus" w:hAnsi="Papyrus" w:cstheme="maj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6F43E6" w:rsidRPr="006F43E6" w:rsidRDefault="006F43E6" w:rsidP="006F43E6">
                            <w:pPr>
                              <w:pStyle w:val="Default"/>
                              <w:jc w:val="center"/>
                              <w:rPr>
                                <w:rFonts w:ascii="Papyrus" w:hAnsi="Papyrus" w:cstheme="maj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F43E6">
                              <w:rPr>
                                <w:rFonts w:ascii="Papyrus" w:hAnsi="Papyrus" w:cstheme="maj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Amazing Race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494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8.9pt;margin-top:474.75pt;width:2in;height:71.0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" filled="f" stroked="f">
                <v:fill o:detectmouseclick="t"/>
                <v:textbox>
                  <w:txbxContent>
                    <w:p w:rsidR="006F43E6" w:rsidRPr="006F43E6" w:rsidRDefault="006F43E6" w:rsidP="006F43E6">
                      <w:pPr>
                        <w:pStyle w:val="Default"/>
                        <w:jc w:val="center"/>
                        <w:rPr>
                          <w:rFonts w:ascii="Papyrus" w:hAnsi="Papyrus" w:cstheme="majorHAnsi"/>
                          <w:b/>
                          <w:bCs/>
                          <w:sz w:val="48"/>
                          <w:szCs w:val="48"/>
                        </w:rPr>
                      </w:pPr>
                      <w:r w:rsidRPr="006F43E6">
                        <w:rPr>
                          <w:rFonts w:ascii="Papyrus" w:hAnsi="Papyrus" w:cstheme="majorHAnsi"/>
                          <w:b/>
                          <w:bCs/>
                          <w:sz w:val="40"/>
                          <w:szCs w:val="36"/>
                        </w:rPr>
                        <w:t>Afro-Eurasian Trade Routes:</w:t>
                      </w:r>
                      <w:r w:rsidRPr="006F43E6">
                        <w:rPr>
                          <w:rFonts w:ascii="Papyrus" w:hAnsi="Papyrus" w:cstheme="majorHAnsi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  <w:p w:rsidR="006F43E6" w:rsidRPr="006F43E6" w:rsidRDefault="006F43E6" w:rsidP="006F43E6">
                      <w:pPr>
                        <w:pStyle w:val="Default"/>
                        <w:jc w:val="center"/>
                        <w:rPr>
                          <w:rFonts w:ascii="Papyrus" w:hAnsi="Papyrus" w:cstheme="majorHAnsi"/>
                          <w:b/>
                          <w:bCs/>
                          <w:sz w:val="48"/>
                          <w:szCs w:val="48"/>
                        </w:rPr>
                      </w:pPr>
                      <w:r w:rsidRPr="006F43E6">
                        <w:rPr>
                          <w:rFonts w:ascii="Papyrus" w:hAnsi="Papyrus" w:cstheme="majorHAnsi"/>
                          <w:b/>
                          <w:bCs/>
                          <w:sz w:val="48"/>
                          <w:szCs w:val="48"/>
                        </w:rPr>
                        <w:t xml:space="preserve">Amazing Race  </w:t>
                      </w:r>
                    </w:p>
                  </w:txbxContent>
                </v:textbox>
              </v:shape>
            </w:pict>
          </mc:Fallback>
        </mc:AlternateContent>
      </w:r>
      <w:r w:rsidR="008435A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9706610</wp:posOffset>
                </wp:positionH>
                <wp:positionV relativeFrom="paragraph">
                  <wp:posOffset>600710</wp:posOffset>
                </wp:positionV>
                <wp:extent cx="2286000" cy="1790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5A7" w:rsidRPr="00051CD9" w:rsidRDefault="008435A7" w:rsidP="008435A7">
                            <w:pPr>
                              <w:spacing w:after="0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051CD9">
                              <w:rPr>
                                <w:rFonts w:ascii="Arial Black" w:hAnsi="Arial Black"/>
                                <w:sz w:val="28"/>
                              </w:rPr>
                              <w:t>Key:</w:t>
                            </w:r>
                          </w:p>
                          <w:p w:rsidR="008435A7" w:rsidRDefault="008435A7" w:rsidP="00051CD9">
                            <w:pPr>
                              <w:spacing w:after="0" w:line="276" w:lineRule="auto"/>
                              <w:ind w:firstLine="720"/>
                            </w:pPr>
                            <w:r>
                              <w:t>Silk Roads</w:t>
                            </w:r>
                          </w:p>
                          <w:p w:rsidR="008435A7" w:rsidRDefault="008435A7" w:rsidP="00051CD9">
                            <w:pPr>
                              <w:spacing w:after="0" w:line="276" w:lineRule="auto"/>
                              <w:ind w:firstLine="720"/>
                            </w:pPr>
                            <w:r>
                              <w:t>Hindu Influence</w:t>
                            </w:r>
                          </w:p>
                          <w:p w:rsidR="008435A7" w:rsidRDefault="008435A7" w:rsidP="00051CD9">
                            <w:pPr>
                              <w:spacing w:after="0" w:line="276" w:lineRule="auto"/>
                              <w:ind w:firstLine="720"/>
                            </w:pPr>
                            <w:r>
                              <w:t>Buddhist Influence</w:t>
                            </w:r>
                          </w:p>
                          <w:p w:rsidR="008435A7" w:rsidRDefault="008435A7" w:rsidP="00051CD9">
                            <w:pPr>
                              <w:spacing w:after="0" w:line="276" w:lineRule="auto"/>
                              <w:ind w:firstLine="720"/>
                            </w:pPr>
                            <w:r>
                              <w:t>Islamic Influence</w:t>
                            </w:r>
                          </w:p>
                          <w:p w:rsidR="00051CD9" w:rsidRDefault="00051CD9" w:rsidP="00051CD9">
                            <w:pPr>
                              <w:spacing w:after="0" w:line="276" w:lineRule="auto"/>
                              <w:ind w:firstLine="720"/>
                            </w:pPr>
                            <w:r>
                              <w:t>Indian Ocean Trade Routes</w:t>
                            </w:r>
                          </w:p>
                          <w:p w:rsidR="008435A7" w:rsidRDefault="008435A7" w:rsidP="00051CD9">
                            <w:pPr>
                              <w:spacing w:after="0" w:line="276" w:lineRule="auto"/>
                              <w:ind w:firstLine="720"/>
                            </w:pPr>
                            <w:r>
                              <w:t>Monsoon Winds</w:t>
                            </w:r>
                          </w:p>
                          <w:p w:rsidR="008435A7" w:rsidRDefault="008435A7" w:rsidP="00051CD9">
                            <w:pPr>
                              <w:spacing w:after="0" w:line="276" w:lineRule="auto"/>
                              <w:ind w:firstLine="720"/>
                            </w:pPr>
                            <w:r>
                              <w:t>Trans Saharan Trade Route</w:t>
                            </w:r>
                          </w:p>
                          <w:p w:rsidR="008435A7" w:rsidRDefault="008435A7" w:rsidP="008435A7">
                            <w:pPr>
                              <w:spacing w:after="0"/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4.3pt;margin-top:47.3pt;width:180pt;height:14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">
                <v:textbox>
                  <w:txbxContent>
                    <w:p w:rsidR="008435A7" w:rsidRPr="00051CD9" w:rsidRDefault="008435A7" w:rsidP="008435A7">
                      <w:pPr>
                        <w:spacing w:after="0"/>
                        <w:rPr>
                          <w:rFonts w:ascii="Arial Black" w:hAnsi="Arial Black"/>
                          <w:sz w:val="28"/>
                        </w:rPr>
                      </w:pPr>
                      <w:r w:rsidRPr="00051CD9">
                        <w:rPr>
                          <w:rFonts w:ascii="Arial Black" w:hAnsi="Arial Black"/>
                          <w:sz w:val="28"/>
                        </w:rPr>
                        <w:t>Key:</w:t>
                      </w:r>
                    </w:p>
                    <w:p w:rsidR="008435A7" w:rsidRDefault="008435A7" w:rsidP="00051CD9">
                      <w:pPr>
                        <w:spacing w:after="0" w:line="276" w:lineRule="auto"/>
                        <w:ind w:firstLine="720"/>
                      </w:pPr>
                      <w:r>
                        <w:t>Silk Roads</w:t>
                      </w:r>
                    </w:p>
                    <w:p w:rsidR="008435A7" w:rsidRDefault="008435A7" w:rsidP="00051CD9">
                      <w:pPr>
                        <w:spacing w:after="0" w:line="276" w:lineRule="auto"/>
                        <w:ind w:firstLine="720"/>
                      </w:pPr>
                      <w:r>
                        <w:t>Hindu Influence</w:t>
                      </w:r>
                    </w:p>
                    <w:p w:rsidR="008435A7" w:rsidRDefault="008435A7" w:rsidP="00051CD9">
                      <w:pPr>
                        <w:spacing w:after="0" w:line="276" w:lineRule="auto"/>
                        <w:ind w:firstLine="720"/>
                      </w:pPr>
                      <w:r>
                        <w:t>Buddhist Influence</w:t>
                      </w:r>
                    </w:p>
                    <w:p w:rsidR="008435A7" w:rsidRDefault="008435A7" w:rsidP="00051CD9">
                      <w:pPr>
                        <w:spacing w:after="0" w:line="276" w:lineRule="auto"/>
                        <w:ind w:firstLine="720"/>
                      </w:pPr>
                      <w:r>
                        <w:t>Islamic Influence</w:t>
                      </w:r>
                    </w:p>
                    <w:p w:rsidR="00051CD9" w:rsidRDefault="00051CD9" w:rsidP="00051CD9">
                      <w:pPr>
                        <w:spacing w:after="0" w:line="276" w:lineRule="auto"/>
                        <w:ind w:firstLine="720"/>
                      </w:pPr>
                      <w:r>
                        <w:t>Indian Ocean Trade Routes</w:t>
                      </w:r>
                    </w:p>
                    <w:p w:rsidR="008435A7" w:rsidRDefault="008435A7" w:rsidP="00051CD9">
                      <w:pPr>
                        <w:spacing w:after="0" w:line="276" w:lineRule="auto"/>
                        <w:ind w:firstLine="720"/>
                      </w:pPr>
                      <w:r>
                        <w:t>Monsoon Winds</w:t>
                      </w:r>
                    </w:p>
                    <w:p w:rsidR="008435A7" w:rsidRDefault="008435A7" w:rsidP="00051CD9">
                      <w:pPr>
                        <w:spacing w:after="0" w:line="276" w:lineRule="auto"/>
                        <w:ind w:firstLine="720"/>
                      </w:pPr>
                      <w:r>
                        <w:t>Trans Saharan Trade Route</w:t>
                      </w:r>
                    </w:p>
                    <w:p w:rsidR="008435A7" w:rsidRDefault="008435A7" w:rsidP="008435A7">
                      <w:pPr>
                        <w:spacing w:after="0"/>
                        <w:ind w:firstLine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2DF6" w:rsidSect="008435A7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ookman Demi">
    <w:altName w:val="Bookman 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6C"/>
    <w:rsid w:val="00012DF6"/>
    <w:rsid w:val="00051CD9"/>
    <w:rsid w:val="00092019"/>
    <w:rsid w:val="0039217E"/>
    <w:rsid w:val="004D4E6D"/>
    <w:rsid w:val="006F43E6"/>
    <w:rsid w:val="0078346C"/>
    <w:rsid w:val="008435A7"/>
    <w:rsid w:val="009264FC"/>
    <w:rsid w:val="00FC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0CFE"/>
  <w15:chartTrackingRefBased/>
  <w15:docId w15:val="{6E2C4C3A-B3C5-4CCD-9719-606E8278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43E6"/>
    <w:pPr>
      <w:autoSpaceDE w:val="0"/>
      <w:autoSpaceDN w:val="0"/>
      <w:adjustRightInd w:val="0"/>
      <w:spacing w:after="0" w:line="240" w:lineRule="auto"/>
    </w:pPr>
    <w:rPr>
      <w:rFonts w:ascii="ITC Bookman Demi" w:hAnsi="ITC Bookman Demi" w:cs="ITC Bookman Dem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Ingles, Julie R</dc:creator>
  <cp:keywords/>
  <dc:description/>
  <cp:lastModifiedBy>Ingles, Julie R</cp:lastModifiedBy>
  <cp:revision>2</cp:revision>
  <cp:lastPrinted>2019-09-26T13:37:00Z</cp:lastPrinted>
  <dcterms:created xsi:type="dcterms:W3CDTF">2019-09-26T13:38:00Z</dcterms:created>
  <dcterms:modified xsi:type="dcterms:W3CDTF">2019-09-26T13:38:00Z</dcterms:modified>
</cp:coreProperties>
</file>